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2E4773"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1193ABEE" w:rsidR="004F0988" w:rsidRPr="002E4773" w:rsidRDefault="004F0988" w:rsidP="00133525">
            <w:pPr>
              <w:pStyle w:val="ZA"/>
              <w:framePr w:w="0" w:hRule="auto" w:wrap="auto" w:vAnchor="margin" w:hAnchor="text" w:yAlign="inline"/>
            </w:pPr>
            <w:bookmarkStart w:id="0" w:name="page1"/>
            <w:r w:rsidRPr="002E4773">
              <w:rPr>
                <w:sz w:val="64"/>
              </w:rPr>
              <w:t xml:space="preserve">3GPP </w:t>
            </w:r>
            <w:bookmarkStart w:id="1" w:name="specType1"/>
            <w:r w:rsidR="0063543D" w:rsidRPr="002E4773">
              <w:rPr>
                <w:sz w:val="64"/>
              </w:rPr>
              <w:t>TR</w:t>
            </w:r>
            <w:bookmarkEnd w:id="1"/>
            <w:r w:rsidRPr="002E4773">
              <w:rPr>
                <w:sz w:val="64"/>
              </w:rPr>
              <w:t xml:space="preserve"> </w:t>
            </w:r>
            <w:bookmarkStart w:id="2" w:name="specNumber"/>
            <w:r w:rsidR="00883457" w:rsidRPr="002E4773">
              <w:rPr>
                <w:sz w:val="64"/>
              </w:rPr>
              <w:t>33</w:t>
            </w:r>
            <w:r w:rsidRPr="002E4773">
              <w:rPr>
                <w:sz w:val="64"/>
              </w:rPr>
              <w:t>.</w:t>
            </w:r>
            <w:r w:rsidR="00772FB2" w:rsidRPr="002E4773">
              <w:rPr>
                <w:sz w:val="64"/>
              </w:rPr>
              <w:t>794</w:t>
            </w:r>
            <w:bookmarkEnd w:id="2"/>
            <w:r w:rsidRPr="002E4773">
              <w:rPr>
                <w:sz w:val="64"/>
              </w:rPr>
              <w:t xml:space="preserve"> </w:t>
            </w:r>
            <w:r w:rsidRPr="002E4773">
              <w:t>V</w:t>
            </w:r>
            <w:bookmarkStart w:id="3" w:name="specVersion"/>
            <w:r w:rsidR="00772FB2" w:rsidRPr="002E4773">
              <w:t>0</w:t>
            </w:r>
            <w:r w:rsidRPr="002E4773">
              <w:t>.</w:t>
            </w:r>
            <w:r w:rsidR="00501F71">
              <w:t>1</w:t>
            </w:r>
            <w:r w:rsidRPr="002E4773">
              <w:t>.</w:t>
            </w:r>
            <w:r w:rsidR="00501F71">
              <w:t>0</w:t>
            </w:r>
            <w:bookmarkEnd w:id="3"/>
            <w:r w:rsidRPr="002E4773">
              <w:t xml:space="preserve"> </w:t>
            </w:r>
            <w:r w:rsidRPr="002E4773">
              <w:rPr>
                <w:sz w:val="32"/>
              </w:rPr>
              <w:t>(</w:t>
            </w:r>
            <w:bookmarkStart w:id="4" w:name="issueDate"/>
            <w:r w:rsidR="00883457" w:rsidRPr="002E4773">
              <w:rPr>
                <w:sz w:val="32"/>
              </w:rPr>
              <w:t>2024</w:t>
            </w:r>
            <w:r w:rsidRPr="002E4773">
              <w:rPr>
                <w:sz w:val="32"/>
              </w:rPr>
              <w:t>-</w:t>
            </w:r>
            <w:bookmarkEnd w:id="4"/>
            <w:r w:rsidR="00883457" w:rsidRPr="002E4773">
              <w:rPr>
                <w:sz w:val="32"/>
              </w:rPr>
              <w:t>0</w:t>
            </w:r>
            <w:r w:rsidR="00B06E96">
              <w:rPr>
                <w:sz w:val="32"/>
              </w:rPr>
              <w:t>3</w:t>
            </w:r>
            <w:r w:rsidRPr="002E4773">
              <w:rPr>
                <w:sz w:val="32"/>
              </w:rPr>
              <w:t>)</w:t>
            </w:r>
          </w:p>
        </w:tc>
      </w:tr>
      <w:tr w:rsidR="004F0988" w:rsidRPr="002E4773"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2E4773" w:rsidRDefault="004F0988" w:rsidP="00133525">
            <w:pPr>
              <w:pStyle w:val="ZB"/>
              <w:framePr w:w="0" w:hRule="auto" w:wrap="auto" w:vAnchor="margin" w:hAnchor="text" w:yAlign="inline"/>
            </w:pPr>
            <w:r w:rsidRPr="002E4773">
              <w:t xml:space="preserve">Technical </w:t>
            </w:r>
            <w:bookmarkStart w:id="5" w:name="spectype2"/>
            <w:r w:rsidR="00D57972" w:rsidRPr="002E4773">
              <w:t>Report</w:t>
            </w:r>
            <w:bookmarkEnd w:id="5"/>
          </w:p>
          <w:p w14:paraId="462B8E42" w14:textId="07453560" w:rsidR="00BA4B8D" w:rsidRPr="002E4773" w:rsidRDefault="00BA4B8D" w:rsidP="00BA4B8D">
            <w:pPr>
              <w:pStyle w:val="Guidance"/>
            </w:pPr>
            <w:r w:rsidRPr="002E4773">
              <w:br/>
            </w:r>
            <w:r w:rsidRPr="002E4773">
              <w:br/>
            </w:r>
          </w:p>
        </w:tc>
      </w:tr>
      <w:tr w:rsidR="004F0988" w:rsidRPr="002E4773"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2E4773" w:rsidRDefault="004F0988" w:rsidP="00133525">
            <w:pPr>
              <w:pStyle w:val="ZT"/>
              <w:framePr w:wrap="auto" w:hAnchor="text" w:yAlign="inline"/>
            </w:pPr>
            <w:r w:rsidRPr="002E4773">
              <w:t xml:space="preserve">3rd Generation Partnership </w:t>
            </w:r>
            <w:proofErr w:type="gramStart"/>
            <w:r w:rsidRPr="002E4773">
              <w:t>Project;</w:t>
            </w:r>
            <w:proofErr w:type="gramEnd"/>
          </w:p>
          <w:p w14:paraId="653799DC" w14:textId="73243A63" w:rsidR="004F0988" w:rsidRPr="002E4773" w:rsidRDefault="004F0988" w:rsidP="00133525">
            <w:pPr>
              <w:pStyle w:val="ZT"/>
              <w:framePr w:wrap="auto" w:hAnchor="text" w:yAlign="inline"/>
            </w:pPr>
            <w:r w:rsidRPr="002E4773">
              <w:t xml:space="preserve">Technical Specification Group </w:t>
            </w:r>
            <w:bookmarkStart w:id="6" w:name="specTitle"/>
            <w:r w:rsidR="00883457" w:rsidRPr="002E4773">
              <w:t xml:space="preserve">Services and System </w:t>
            </w:r>
            <w:proofErr w:type="gramStart"/>
            <w:r w:rsidR="00883457" w:rsidRPr="002E4773">
              <w:t>Aspects</w:t>
            </w:r>
            <w:r w:rsidRPr="002E4773">
              <w:t>;</w:t>
            </w:r>
            <w:proofErr w:type="gramEnd"/>
          </w:p>
          <w:p w14:paraId="211669E9" w14:textId="22D7A031" w:rsidR="004F0988" w:rsidRPr="002E4773" w:rsidRDefault="00883457" w:rsidP="00133525">
            <w:pPr>
              <w:pStyle w:val="ZT"/>
              <w:framePr w:wrap="auto" w:hAnchor="text" w:yAlign="inline"/>
            </w:pPr>
            <w:r w:rsidRPr="002E4773">
              <w:t>Study on enablers for Zero Trust Security</w:t>
            </w:r>
          </w:p>
          <w:bookmarkEnd w:id="6"/>
          <w:p w14:paraId="04CAC1E0" w14:textId="0F5AA0F3" w:rsidR="004F0988" w:rsidRPr="002E4773" w:rsidRDefault="004F0988" w:rsidP="00133525">
            <w:pPr>
              <w:pStyle w:val="ZT"/>
              <w:framePr w:wrap="auto" w:hAnchor="text" w:yAlign="inline"/>
              <w:rPr>
                <w:i/>
                <w:sz w:val="28"/>
              </w:rPr>
            </w:pPr>
            <w:r w:rsidRPr="002E4773">
              <w:t>(</w:t>
            </w:r>
            <w:r w:rsidRPr="002E4773">
              <w:rPr>
                <w:rStyle w:val="ZGSM"/>
              </w:rPr>
              <w:t xml:space="preserve">Release </w:t>
            </w:r>
            <w:bookmarkStart w:id="7" w:name="specRelease"/>
            <w:r w:rsidR="00942F40" w:rsidRPr="002E4773">
              <w:rPr>
                <w:rStyle w:val="ZGSM"/>
              </w:rPr>
              <w:t>19</w:t>
            </w:r>
            <w:bookmarkEnd w:id="7"/>
            <w:r w:rsidRPr="002E4773">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lang w:val="en-US" w:eastAsia="zh-CN"/>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lang w:val="en-US" w:eastAsia="zh-CN"/>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B6D99E8" w14:textId="5E6222F5" w:rsidR="00FF5210" w:rsidRPr="00FF372F" w:rsidRDefault="004D3578">
      <w:pPr>
        <w:pStyle w:val="TOC1"/>
        <w:rPr>
          <w:rFonts w:asciiTheme="minorHAnsi" w:eastAsiaTheme="minorEastAsia" w:hAnsiTheme="minorHAnsi" w:cstheme="minorBidi"/>
          <w:noProof/>
          <w:kern w:val="2"/>
          <w:szCs w:val="22"/>
          <w:lang w:val="en-US" w:eastAsia="de-DE"/>
          <w14:ligatures w14:val="standardContextual"/>
        </w:rPr>
      </w:pPr>
      <w:r w:rsidRPr="004D3578">
        <w:fldChar w:fldCharType="begin"/>
      </w:r>
      <w:r w:rsidRPr="004D3578">
        <w:instrText xml:space="preserve"> TOC \o "1-9" </w:instrText>
      </w:r>
      <w:r w:rsidRPr="004D3578">
        <w:fldChar w:fldCharType="separate"/>
      </w:r>
      <w:r w:rsidR="00FF5210">
        <w:rPr>
          <w:noProof/>
        </w:rPr>
        <w:t>Foreword</w:t>
      </w:r>
      <w:r w:rsidR="00FF5210">
        <w:rPr>
          <w:noProof/>
        </w:rPr>
        <w:tab/>
      </w:r>
      <w:r w:rsidR="00FF5210">
        <w:rPr>
          <w:noProof/>
        </w:rPr>
        <w:fldChar w:fldCharType="begin"/>
      </w:r>
      <w:r w:rsidR="00FF5210">
        <w:rPr>
          <w:noProof/>
        </w:rPr>
        <w:instrText xml:space="preserve"> PAGEREF _Toc160537127 \h </w:instrText>
      </w:r>
      <w:r w:rsidR="00FF5210">
        <w:rPr>
          <w:noProof/>
        </w:rPr>
      </w:r>
      <w:r w:rsidR="00FF5210">
        <w:rPr>
          <w:noProof/>
        </w:rPr>
        <w:fldChar w:fldCharType="separate"/>
      </w:r>
      <w:r w:rsidR="00FF5210">
        <w:rPr>
          <w:noProof/>
        </w:rPr>
        <w:t>5</w:t>
      </w:r>
      <w:r w:rsidR="00FF5210">
        <w:rPr>
          <w:noProof/>
        </w:rPr>
        <w:fldChar w:fldCharType="end"/>
      </w:r>
    </w:p>
    <w:p w14:paraId="16B636B8" w14:textId="08E324E4" w:rsidR="00FF5210" w:rsidRPr="00FF372F" w:rsidRDefault="00FF5210">
      <w:pPr>
        <w:pStyle w:val="TOC1"/>
        <w:rPr>
          <w:rFonts w:asciiTheme="minorHAnsi" w:eastAsiaTheme="minorEastAsia" w:hAnsiTheme="minorHAnsi" w:cstheme="minorBidi"/>
          <w:noProof/>
          <w:kern w:val="2"/>
          <w:szCs w:val="22"/>
          <w:lang w:val="en-US" w:eastAsia="de-DE"/>
          <w14:ligatures w14:val="standardContextual"/>
        </w:rPr>
      </w:pPr>
      <w:r>
        <w:rPr>
          <w:noProof/>
        </w:rPr>
        <w:t>Introduction</w:t>
      </w:r>
      <w:r>
        <w:rPr>
          <w:noProof/>
        </w:rPr>
        <w:tab/>
      </w:r>
      <w:r>
        <w:rPr>
          <w:noProof/>
        </w:rPr>
        <w:fldChar w:fldCharType="begin"/>
      </w:r>
      <w:r>
        <w:rPr>
          <w:noProof/>
        </w:rPr>
        <w:instrText xml:space="preserve"> PAGEREF _Toc160537128 \h </w:instrText>
      </w:r>
      <w:r>
        <w:rPr>
          <w:noProof/>
        </w:rPr>
      </w:r>
      <w:r>
        <w:rPr>
          <w:noProof/>
        </w:rPr>
        <w:fldChar w:fldCharType="separate"/>
      </w:r>
      <w:r>
        <w:rPr>
          <w:noProof/>
        </w:rPr>
        <w:t>6</w:t>
      </w:r>
      <w:r>
        <w:rPr>
          <w:noProof/>
        </w:rPr>
        <w:fldChar w:fldCharType="end"/>
      </w:r>
    </w:p>
    <w:p w14:paraId="675DF7B9" w14:textId="393D9B1B" w:rsidR="00FF5210" w:rsidRPr="00FF372F" w:rsidRDefault="00FF5210">
      <w:pPr>
        <w:pStyle w:val="TOC1"/>
        <w:rPr>
          <w:rFonts w:asciiTheme="minorHAnsi" w:eastAsiaTheme="minorEastAsia" w:hAnsiTheme="minorHAnsi" w:cstheme="minorBidi"/>
          <w:noProof/>
          <w:kern w:val="2"/>
          <w:szCs w:val="22"/>
          <w:lang w:val="en-US" w:eastAsia="de-DE"/>
          <w14:ligatures w14:val="standardContextual"/>
        </w:rPr>
      </w:pPr>
      <w:r>
        <w:rPr>
          <w:noProof/>
        </w:rPr>
        <w:t>1</w:t>
      </w:r>
      <w:r w:rsidRPr="00FF372F">
        <w:rPr>
          <w:rFonts w:asciiTheme="minorHAnsi" w:eastAsiaTheme="minorEastAsia" w:hAnsiTheme="minorHAnsi" w:cstheme="minorBidi"/>
          <w:noProof/>
          <w:kern w:val="2"/>
          <w:szCs w:val="22"/>
          <w:lang w:val="en-US" w:eastAsia="de-DE"/>
          <w14:ligatures w14:val="standardContextual"/>
        </w:rPr>
        <w:tab/>
      </w:r>
      <w:r>
        <w:rPr>
          <w:noProof/>
        </w:rPr>
        <w:t>Scope</w:t>
      </w:r>
      <w:r>
        <w:rPr>
          <w:noProof/>
        </w:rPr>
        <w:tab/>
      </w:r>
      <w:r>
        <w:rPr>
          <w:noProof/>
        </w:rPr>
        <w:fldChar w:fldCharType="begin"/>
      </w:r>
      <w:r>
        <w:rPr>
          <w:noProof/>
        </w:rPr>
        <w:instrText xml:space="preserve"> PAGEREF _Toc160537129 \h </w:instrText>
      </w:r>
      <w:r>
        <w:rPr>
          <w:noProof/>
        </w:rPr>
      </w:r>
      <w:r>
        <w:rPr>
          <w:noProof/>
        </w:rPr>
        <w:fldChar w:fldCharType="separate"/>
      </w:r>
      <w:r>
        <w:rPr>
          <w:noProof/>
        </w:rPr>
        <w:t>7</w:t>
      </w:r>
      <w:r>
        <w:rPr>
          <w:noProof/>
        </w:rPr>
        <w:fldChar w:fldCharType="end"/>
      </w:r>
    </w:p>
    <w:p w14:paraId="1AF56DF8" w14:textId="20FCA916" w:rsidR="00FF5210" w:rsidRPr="00FF372F" w:rsidRDefault="00FF5210">
      <w:pPr>
        <w:pStyle w:val="TOC1"/>
        <w:rPr>
          <w:rFonts w:asciiTheme="minorHAnsi" w:eastAsiaTheme="minorEastAsia" w:hAnsiTheme="minorHAnsi" w:cstheme="minorBidi"/>
          <w:noProof/>
          <w:kern w:val="2"/>
          <w:szCs w:val="22"/>
          <w:lang w:val="en-US" w:eastAsia="de-DE"/>
          <w14:ligatures w14:val="standardContextual"/>
        </w:rPr>
      </w:pPr>
      <w:r>
        <w:rPr>
          <w:noProof/>
        </w:rPr>
        <w:t>2</w:t>
      </w:r>
      <w:r w:rsidRPr="00FF372F">
        <w:rPr>
          <w:rFonts w:asciiTheme="minorHAnsi" w:eastAsiaTheme="minorEastAsia" w:hAnsiTheme="minorHAnsi" w:cstheme="minorBidi"/>
          <w:noProof/>
          <w:kern w:val="2"/>
          <w:szCs w:val="22"/>
          <w:lang w:val="en-US" w:eastAsia="de-DE"/>
          <w14:ligatures w14:val="standardContextual"/>
        </w:rPr>
        <w:tab/>
      </w:r>
      <w:r>
        <w:rPr>
          <w:noProof/>
        </w:rPr>
        <w:t>References</w:t>
      </w:r>
      <w:r>
        <w:rPr>
          <w:noProof/>
        </w:rPr>
        <w:tab/>
      </w:r>
      <w:r>
        <w:rPr>
          <w:noProof/>
        </w:rPr>
        <w:fldChar w:fldCharType="begin"/>
      </w:r>
      <w:r>
        <w:rPr>
          <w:noProof/>
        </w:rPr>
        <w:instrText xml:space="preserve"> PAGEREF _Toc160537130 \h </w:instrText>
      </w:r>
      <w:r>
        <w:rPr>
          <w:noProof/>
        </w:rPr>
      </w:r>
      <w:r>
        <w:rPr>
          <w:noProof/>
        </w:rPr>
        <w:fldChar w:fldCharType="separate"/>
      </w:r>
      <w:r>
        <w:rPr>
          <w:noProof/>
        </w:rPr>
        <w:t>7</w:t>
      </w:r>
      <w:r>
        <w:rPr>
          <w:noProof/>
        </w:rPr>
        <w:fldChar w:fldCharType="end"/>
      </w:r>
    </w:p>
    <w:p w14:paraId="54887CF0" w14:textId="641E41B7" w:rsidR="00FF5210" w:rsidRPr="00FF372F" w:rsidRDefault="00FF5210">
      <w:pPr>
        <w:pStyle w:val="TOC1"/>
        <w:rPr>
          <w:rFonts w:asciiTheme="minorHAnsi" w:eastAsiaTheme="minorEastAsia" w:hAnsiTheme="minorHAnsi" w:cstheme="minorBidi"/>
          <w:noProof/>
          <w:kern w:val="2"/>
          <w:szCs w:val="22"/>
          <w:lang w:val="en-US" w:eastAsia="de-DE"/>
          <w14:ligatures w14:val="standardContextual"/>
        </w:rPr>
      </w:pPr>
      <w:r>
        <w:rPr>
          <w:noProof/>
        </w:rPr>
        <w:t>3</w:t>
      </w:r>
      <w:r w:rsidRPr="00FF372F">
        <w:rPr>
          <w:rFonts w:asciiTheme="minorHAnsi" w:eastAsiaTheme="minorEastAsia" w:hAnsiTheme="minorHAnsi" w:cstheme="minorBidi"/>
          <w:noProof/>
          <w:kern w:val="2"/>
          <w:szCs w:val="22"/>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_Toc160537131 \h </w:instrText>
      </w:r>
      <w:r>
        <w:rPr>
          <w:noProof/>
        </w:rPr>
      </w:r>
      <w:r>
        <w:rPr>
          <w:noProof/>
        </w:rPr>
        <w:fldChar w:fldCharType="separate"/>
      </w:r>
      <w:r>
        <w:rPr>
          <w:noProof/>
        </w:rPr>
        <w:t>8</w:t>
      </w:r>
      <w:r>
        <w:rPr>
          <w:noProof/>
        </w:rPr>
        <w:fldChar w:fldCharType="end"/>
      </w:r>
    </w:p>
    <w:p w14:paraId="132DE5B9" w14:textId="2F0395BD" w:rsidR="00FF5210" w:rsidRPr="00FF372F" w:rsidRDefault="00FF5210">
      <w:pPr>
        <w:pStyle w:val="TOC2"/>
        <w:rPr>
          <w:rFonts w:asciiTheme="minorHAnsi" w:eastAsiaTheme="minorEastAsia" w:hAnsiTheme="minorHAnsi" w:cstheme="minorBidi"/>
          <w:noProof/>
          <w:kern w:val="2"/>
          <w:sz w:val="22"/>
          <w:szCs w:val="22"/>
          <w:lang w:val="en-US" w:eastAsia="de-DE"/>
          <w14:ligatures w14:val="standardContextual"/>
        </w:rPr>
      </w:pPr>
      <w:r>
        <w:rPr>
          <w:noProof/>
        </w:rPr>
        <w:t>3.1</w:t>
      </w:r>
      <w:r w:rsidRPr="00FF372F">
        <w:rPr>
          <w:rFonts w:asciiTheme="minorHAnsi" w:eastAsiaTheme="minorEastAsia" w:hAnsiTheme="minorHAnsi" w:cstheme="minorBidi"/>
          <w:noProof/>
          <w:kern w:val="2"/>
          <w:sz w:val="22"/>
          <w:szCs w:val="22"/>
          <w:lang w:val="en-US" w:eastAsia="de-DE"/>
          <w14:ligatures w14:val="standardContextual"/>
        </w:rPr>
        <w:tab/>
      </w:r>
      <w:r>
        <w:rPr>
          <w:noProof/>
        </w:rPr>
        <w:t>Terms</w:t>
      </w:r>
      <w:r>
        <w:rPr>
          <w:noProof/>
        </w:rPr>
        <w:tab/>
      </w:r>
      <w:r>
        <w:rPr>
          <w:noProof/>
        </w:rPr>
        <w:fldChar w:fldCharType="begin"/>
      </w:r>
      <w:r>
        <w:rPr>
          <w:noProof/>
        </w:rPr>
        <w:instrText xml:space="preserve"> PAGEREF _Toc160537132 \h </w:instrText>
      </w:r>
      <w:r>
        <w:rPr>
          <w:noProof/>
        </w:rPr>
      </w:r>
      <w:r>
        <w:rPr>
          <w:noProof/>
        </w:rPr>
        <w:fldChar w:fldCharType="separate"/>
      </w:r>
      <w:r>
        <w:rPr>
          <w:noProof/>
        </w:rPr>
        <w:t>8</w:t>
      </w:r>
      <w:r>
        <w:rPr>
          <w:noProof/>
        </w:rPr>
        <w:fldChar w:fldCharType="end"/>
      </w:r>
    </w:p>
    <w:p w14:paraId="62D29836" w14:textId="2C183219" w:rsidR="00FF5210" w:rsidRPr="00FF372F" w:rsidRDefault="00FF5210">
      <w:pPr>
        <w:pStyle w:val="TOC2"/>
        <w:rPr>
          <w:rFonts w:asciiTheme="minorHAnsi" w:eastAsiaTheme="minorEastAsia" w:hAnsiTheme="minorHAnsi" w:cstheme="minorBidi"/>
          <w:noProof/>
          <w:kern w:val="2"/>
          <w:sz w:val="22"/>
          <w:szCs w:val="22"/>
          <w:lang w:val="en-US" w:eastAsia="de-DE"/>
          <w14:ligatures w14:val="standardContextual"/>
        </w:rPr>
      </w:pPr>
      <w:r>
        <w:rPr>
          <w:noProof/>
        </w:rPr>
        <w:t>3.2</w:t>
      </w:r>
      <w:r w:rsidRPr="00FF372F">
        <w:rPr>
          <w:rFonts w:asciiTheme="minorHAnsi" w:eastAsiaTheme="minorEastAsia" w:hAnsiTheme="minorHAnsi" w:cstheme="minorBidi"/>
          <w:noProof/>
          <w:kern w:val="2"/>
          <w:sz w:val="22"/>
          <w:szCs w:val="22"/>
          <w:lang w:val="en-US" w:eastAsia="de-DE"/>
          <w14:ligatures w14:val="standardContextual"/>
        </w:rPr>
        <w:tab/>
      </w:r>
      <w:r>
        <w:rPr>
          <w:noProof/>
        </w:rPr>
        <w:t>Symbols</w:t>
      </w:r>
      <w:r>
        <w:rPr>
          <w:noProof/>
        </w:rPr>
        <w:tab/>
      </w:r>
      <w:r>
        <w:rPr>
          <w:noProof/>
        </w:rPr>
        <w:fldChar w:fldCharType="begin"/>
      </w:r>
      <w:r>
        <w:rPr>
          <w:noProof/>
        </w:rPr>
        <w:instrText xml:space="preserve"> PAGEREF _Toc160537133 \h </w:instrText>
      </w:r>
      <w:r>
        <w:rPr>
          <w:noProof/>
        </w:rPr>
      </w:r>
      <w:r>
        <w:rPr>
          <w:noProof/>
        </w:rPr>
        <w:fldChar w:fldCharType="separate"/>
      </w:r>
      <w:r>
        <w:rPr>
          <w:noProof/>
        </w:rPr>
        <w:t>8</w:t>
      </w:r>
      <w:r>
        <w:rPr>
          <w:noProof/>
        </w:rPr>
        <w:fldChar w:fldCharType="end"/>
      </w:r>
    </w:p>
    <w:p w14:paraId="44263DB0" w14:textId="55C189C8" w:rsidR="00FF5210" w:rsidRPr="00FF372F" w:rsidRDefault="00FF5210">
      <w:pPr>
        <w:pStyle w:val="TOC2"/>
        <w:rPr>
          <w:rFonts w:asciiTheme="minorHAnsi" w:eastAsiaTheme="minorEastAsia" w:hAnsiTheme="minorHAnsi" w:cstheme="minorBidi"/>
          <w:noProof/>
          <w:kern w:val="2"/>
          <w:sz w:val="22"/>
          <w:szCs w:val="22"/>
          <w:lang w:val="en-US" w:eastAsia="de-DE"/>
          <w14:ligatures w14:val="standardContextual"/>
        </w:rPr>
      </w:pPr>
      <w:r>
        <w:rPr>
          <w:noProof/>
        </w:rPr>
        <w:t>3.3</w:t>
      </w:r>
      <w:r w:rsidRPr="00FF372F">
        <w:rPr>
          <w:rFonts w:asciiTheme="minorHAnsi" w:eastAsiaTheme="minorEastAsia" w:hAnsiTheme="minorHAnsi" w:cstheme="minorBidi"/>
          <w:noProof/>
          <w:kern w:val="2"/>
          <w:sz w:val="22"/>
          <w:szCs w:val="22"/>
          <w:lang w:val="en-US" w:eastAsia="de-DE"/>
          <w14:ligatures w14:val="standardContextual"/>
        </w:rPr>
        <w:tab/>
      </w:r>
      <w:r>
        <w:rPr>
          <w:noProof/>
        </w:rPr>
        <w:t>Abbreviations</w:t>
      </w:r>
      <w:r>
        <w:rPr>
          <w:noProof/>
        </w:rPr>
        <w:tab/>
      </w:r>
      <w:r>
        <w:rPr>
          <w:noProof/>
        </w:rPr>
        <w:fldChar w:fldCharType="begin"/>
      </w:r>
      <w:r>
        <w:rPr>
          <w:noProof/>
        </w:rPr>
        <w:instrText xml:space="preserve"> PAGEREF _Toc160537134 \h </w:instrText>
      </w:r>
      <w:r>
        <w:rPr>
          <w:noProof/>
        </w:rPr>
      </w:r>
      <w:r>
        <w:rPr>
          <w:noProof/>
        </w:rPr>
        <w:fldChar w:fldCharType="separate"/>
      </w:r>
      <w:r>
        <w:rPr>
          <w:noProof/>
        </w:rPr>
        <w:t>8</w:t>
      </w:r>
      <w:r>
        <w:rPr>
          <w:noProof/>
        </w:rPr>
        <w:fldChar w:fldCharType="end"/>
      </w:r>
    </w:p>
    <w:p w14:paraId="0A195C43" w14:textId="2001D1C0" w:rsidR="00FF5210" w:rsidRPr="00FF372F" w:rsidRDefault="00FF5210">
      <w:pPr>
        <w:pStyle w:val="TOC1"/>
        <w:rPr>
          <w:rFonts w:asciiTheme="minorHAnsi" w:eastAsiaTheme="minorEastAsia" w:hAnsiTheme="minorHAnsi" w:cstheme="minorBidi"/>
          <w:noProof/>
          <w:kern w:val="2"/>
          <w:szCs w:val="22"/>
          <w:lang w:val="en-US" w:eastAsia="de-DE"/>
          <w14:ligatures w14:val="standardContextual"/>
        </w:rPr>
      </w:pPr>
      <w:r>
        <w:rPr>
          <w:noProof/>
        </w:rPr>
        <w:t>4</w:t>
      </w:r>
      <w:r w:rsidRPr="00FF372F">
        <w:rPr>
          <w:rFonts w:asciiTheme="minorHAnsi" w:eastAsiaTheme="minorEastAsia" w:hAnsiTheme="minorHAnsi" w:cstheme="minorBidi"/>
          <w:noProof/>
          <w:kern w:val="2"/>
          <w:szCs w:val="22"/>
          <w:lang w:val="en-US" w:eastAsia="de-DE"/>
          <w14:ligatures w14:val="standardContextual"/>
        </w:rPr>
        <w:tab/>
      </w:r>
      <w:r>
        <w:rPr>
          <w:noProof/>
        </w:rPr>
        <w:t>Security Assumptions</w:t>
      </w:r>
      <w:r>
        <w:rPr>
          <w:noProof/>
        </w:rPr>
        <w:tab/>
      </w:r>
      <w:r>
        <w:rPr>
          <w:noProof/>
        </w:rPr>
        <w:fldChar w:fldCharType="begin"/>
      </w:r>
      <w:r>
        <w:rPr>
          <w:noProof/>
        </w:rPr>
        <w:instrText xml:space="preserve"> PAGEREF _Toc160537135 \h </w:instrText>
      </w:r>
      <w:r>
        <w:rPr>
          <w:noProof/>
        </w:rPr>
      </w:r>
      <w:r>
        <w:rPr>
          <w:noProof/>
        </w:rPr>
        <w:fldChar w:fldCharType="separate"/>
      </w:r>
      <w:r>
        <w:rPr>
          <w:noProof/>
        </w:rPr>
        <w:t>8</w:t>
      </w:r>
      <w:r>
        <w:rPr>
          <w:noProof/>
        </w:rPr>
        <w:fldChar w:fldCharType="end"/>
      </w:r>
    </w:p>
    <w:p w14:paraId="09F52938" w14:textId="0486009A" w:rsidR="00FF5210" w:rsidRPr="00FF372F" w:rsidRDefault="00FF5210">
      <w:pPr>
        <w:pStyle w:val="TOC1"/>
        <w:rPr>
          <w:rFonts w:asciiTheme="minorHAnsi" w:eastAsiaTheme="minorEastAsia" w:hAnsiTheme="minorHAnsi" w:cstheme="minorBidi"/>
          <w:noProof/>
          <w:kern w:val="2"/>
          <w:szCs w:val="22"/>
          <w:lang w:val="en-US" w:eastAsia="de-DE"/>
          <w14:ligatures w14:val="standardContextual"/>
        </w:rPr>
      </w:pPr>
      <w:r>
        <w:rPr>
          <w:noProof/>
        </w:rPr>
        <w:t>5</w:t>
      </w:r>
      <w:r w:rsidRPr="00FF372F">
        <w:rPr>
          <w:rFonts w:asciiTheme="minorHAnsi" w:eastAsiaTheme="minorEastAsia" w:hAnsiTheme="minorHAnsi" w:cstheme="minorBidi"/>
          <w:noProof/>
          <w:kern w:val="2"/>
          <w:szCs w:val="22"/>
          <w:lang w:val="en-US" w:eastAsia="de-DE"/>
          <w14:ligatures w14:val="standardContextual"/>
        </w:rPr>
        <w:tab/>
      </w:r>
      <w:r>
        <w:rPr>
          <w:noProof/>
        </w:rPr>
        <w:t xml:space="preserve">Security Analysis and Considerations </w:t>
      </w:r>
      <w:r>
        <w:rPr>
          <w:noProof/>
        </w:rPr>
        <w:tab/>
      </w:r>
      <w:r>
        <w:rPr>
          <w:noProof/>
        </w:rPr>
        <w:fldChar w:fldCharType="begin"/>
      </w:r>
      <w:r>
        <w:rPr>
          <w:noProof/>
        </w:rPr>
        <w:instrText xml:space="preserve"> PAGEREF _Toc160537136 \h </w:instrText>
      </w:r>
      <w:r>
        <w:rPr>
          <w:noProof/>
        </w:rPr>
      </w:r>
      <w:r>
        <w:rPr>
          <w:noProof/>
        </w:rPr>
        <w:fldChar w:fldCharType="separate"/>
      </w:r>
      <w:r>
        <w:rPr>
          <w:noProof/>
        </w:rPr>
        <w:t>9</w:t>
      </w:r>
      <w:r>
        <w:rPr>
          <w:noProof/>
        </w:rPr>
        <w:fldChar w:fldCharType="end"/>
      </w:r>
    </w:p>
    <w:p w14:paraId="1D3B09A2" w14:textId="31A7BCB1" w:rsidR="00FF5210" w:rsidRPr="00FF372F" w:rsidRDefault="00FF5210">
      <w:pPr>
        <w:pStyle w:val="TOC2"/>
        <w:rPr>
          <w:rFonts w:asciiTheme="minorHAnsi" w:eastAsiaTheme="minorEastAsia" w:hAnsiTheme="minorHAnsi" w:cstheme="minorBidi"/>
          <w:noProof/>
          <w:kern w:val="2"/>
          <w:sz w:val="22"/>
          <w:szCs w:val="22"/>
          <w:lang w:val="en-US" w:eastAsia="de-DE"/>
          <w14:ligatures w14:val="standardContextual"/>
        </w:rPr>
      </w:pPr>
      <w:r>
        <w:rPr>
          <w:noProof/>
        </w:rPr>
        <w:t>5.1</w:t>
      </w:r>
      <w:r w:rsidRPr="00FF372F">
        <w:rPr>
          <w:rFonts w:asciiTheme="minorHAnsi" w:eastAsiaTheme="minorEastAsia" w:hAnsiTheme="minorHAnsi" w:cstheme="minorBidi"/>
          <w:noProof/>
          <w:kern w:val="2"/>
          <w:sz w:val="22"/>
          <w:szCs w:val="22"/>
          <w:lang w:val="en-US" w:eastAsia="de-DE"/>
          <w14:ligatures w14:val="standardContextual"/>
        </w:rPr>
        <w:tab/>
      </w:r>
      <w:r>
        <w:rPr>
          <w:noProof/>
        </w:rPr>
        <w:t>Use cases for security evaluation and monitoring</w:t>
      </w:r>
      <w:r>
        <w:rPr>
          <w:noProof/>
        </w:rPr>
        <w:tab/>
      </w:r>
      <w:r>
        <w:rPr>
          <w:noProof/>
        </w:rPr>
        <w:fldChar w:fldCharType="begin"/>
      </w:r>
      <w:r>
        <w:rPr>
          <w:noProof/>
        </w:rPr>
        <w:instrText xml:space="preserve"> PAGEREF _Toc160537137 \h </w:instrText>
      </w:r>
      <w:r>
        <w:rPr>
          <w:noProof/>
        </w:rPr>
      </w:r>
      <w:r>
        <w:rPr>
          <w:noProof/>
        </w:rPr>
        <w:fldChar w:fldCharType="separate"/>
      </w:r>
      <w:r>
        <w:rPr>
          <w:noProof/>
        </w:rPr>
        <w:t>9</w:t>
      </w:r>
      <w:r>
        <w:rPr>
          <w:noProof/>
        </w:rPr>
        <w:fldChar w:fldCharType="end"/>
      </w:r>
    </w:p>
    <w:p w14:paraId="7CED5FD8" w14:textId="6E9B8927" w:rsidR="00FF5210" w:rsidRPr="00FF372F" w:rsidRDefault="00FF5210">
      <w:pPr>
        <w:pStyle w:val="TOC3"/>
        <w:rPr>
          <w:rFonts w:asciiTheme="minorHAnsi" w:eastAsiaTheme="minorEastAsia" w:hAnsiTheme="minorHAnsi" w:cstheme="minorBidi"/>
          <w:noProof/>
          <w:kern w:val="2"/>
          <w:sz w:val="22"/>
          <w:szCs w:val="22"/>
          <w:lang w:val="en-US" w:eastAsia="de-DE"/>
          <w14:ligatures w14:val="standardContextual"/>
        </w:rPr>
      </w:pPr>
      <w:r>
        <w:rPr>
          <w:noProof/>
        </w:rPr>
        <w:t>5.1.1</w:t>
      </w:r>
      <w:r w:rsidRPr="00FF372F">
        <w:rPr>
          <w:rFonts w:asciiTheme="minorHAnsi" w:eastAsiaTheme="minorEastAsia" w:hAnsiTheme="minorHAnsi" w:cstheme="minorBidi"/>
          <w:noProof/>
          <w:kern w:val="2"/>
          <w:sz w:val="22"/>
          <w:szCs w:val="22"/>
          <w:lang w:val="en-US" w:eastAsia="de-DE"/>
          <w14:ligatures w14:val="standardContextual"/>
        </w:rPr>
        <w:tab/>
      </w:r>
      <w:r>
        <w:rPr>
          <w:noProof/>
        </w:rPr>
        <w:t>Use case #1: Information on Malformed Message</w:t>
      </w:r>
      <w:r>
        <w:rPr>
          <w:noProof/>
        </w:rPr>
        <w:tab/>
      </w:r>
      <w:r>
        <w:rPr>
          <w:noProof/>
        </w:rPr>
        <w:fldChar w:fldCharType="begin"/>
      </w:r>
      <w:r>
        <w:rPr>
          <w:noProof/>
        </w:rPr>
        <w:instrText xml:space="preserve"> PAGEREF _Toc160537138 \h </w:instrText>
      </w:r>
      <w:r>
        <w:rPr>
          <w:noProof/>
        </w:rPr>
      </w:r>
      <w:r>
        <w:rPr>
          <w:noProof/>
        </w:rPr>
        <w:fldChar w:fldCharType="separate"/>
      </w:r>
      <w:r>
        <w:rPr>
          <w:noProof/>
        </w:rPr>
        <w:t>9</w:t>
      </w:r>
      <w:r>
        <w:rPr>
          <w:noProof/>
        </w:rPr>
        <w:fldChar w:fldCharType="end"/>
      </w:r>
    </w:p>
    <w:p w14:paraId="3982D310" w14:textId="280E425A"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5.1.1.1</w:t>
      </w:r>
      <w:r w:rsidRPr="00FF372F">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_Toc160537139 \h </w:instrText>
      </w:r>
      <w:r>
        <w:rPr>
          <w:noProof/>
        </w:rPr>
      </w:r>
      <w:r>
        <w:rPr>
          <w:noProof/>
        </w:rPr>
        <w:fldChar w:fldCharType="separate"/>
      </w:r>
      <w:r>
        <w:rPr>
          <w:noProof/>
        </w:rPr>
        <w:t>9</w:t>
      </w:r>
      <w:r>
        <w:rPr>
          <w:noProof/>
        </w:rPr>
        <w:fldChar w:fldCharType="end"/>
      </w:r>
    </w:p>
    <w:p w14:paraId="6AE7CE5F" w14:textId="38A2DF8E"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5.1.1.2</w:t>
      </w:r>
      <w:r w:rsidRPr="00FF372F">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_Toc160537140 \h </w:instrText>
      </w:r>
      <w:r>
        <w:rPr>
          <w:noProof/>
        </w:rPr>
      </w:r>
      <w:r>
        <w:rPr>
          <w:noProof/>
        </w:rPr>
        <w:fldChar w:fldCharType="separate"/>
      </w:r>
      <w:r>
        <w:rPr>
          <w:noProof/>
        </w:rPr>
        <w:t>9</w:t>
      </w:r>
      <w:r>
        <w:rPr>
          <w:noProof/>
        </w:rPr>
        <w:fldChar w:fldCharType="end"/>
      </w:r>
    </w:p>
    <w:p w14:paraId="59E5103D" w14:textId="72CB9506"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5.1.1.3</w:t>
      </w:r>
      <w:r w:rsidRPr="00FF372F">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_Toc160537141 \h </w:instrText>
      </w:r>
      <w:r>
        <w:rPr>
          <w:noProof/>
        </w:rPr>
      </w:r>
      <w:r>
        <w:rPr>
          <w:noProof/>
        </w:rPr>
        <w:fldChar w:fldCharType="separate"/>
      </w:r>
      <w:r>
        <w:rPr>
          <w:noProof/>
        </w:rPr>
        <w:t>9</w:t>
      </w:r>
      <w:r>
        <w:rPr>
          <w:noProof/>
        </w:rPr>
        <w:fldChar w:fldCharType="end"/>
      </w:r>
    </w:p>
    <w:p w14:paraId="43ACEC92" w14:textId="0A30D189" w:rsidR="00FF5210" w:rsidRPr="00FF372F" w:rsidRDefault="00FF5210">
      <w:pPr>
        <w:pStyle w:val="TOC3"/>
        <w:rPr>
          <w:rFonts w:asciiTheme="minorHAnsi" w:eastAsiaTheme="minorEastAsia" w:hAnsiTheme="minorHAnsi" w:cstheme="minorBidi"/>
          <w:noProof/>
          <w:kern w:val="2"/>
          <w:sz w:val="22"/>
          <w:szCs w:val="22"/>
          <w:lang w:val="en-US" w:eastAsia="de-DE"/>
          <w14:ligatures w14:val="standardContextual"/>
        </w:rPr>
      </w:pPr>
      <w:r>
        <w:rPr>
          <w:noProof/>
        </w:rPr>
        <w:t>5.1.2</w:t>
      </w:r>
      <w:r w:rsidRPr="00FF372F">
        <w:rPr>
          <w:rFonts w:asciiTheme="minorHAnsi" w:eastAsiaTheme="minorEastAsia" w:hAnsiTheme="minorHAnsi" w:cstheme="minorBidi"/>
          <w:noProof/>
          <w:kern w:val="2"/>
          <w:sz w:val="22"/>
          <w:szCs w:val="22"/>
          <w:lang w:val="en-US" w:eastAsia="de-DE"/>
          <w14:ligatures w14:val="standardContextual"/>
        </w:rPr>
        <w:tab/>
      </w:r>
      <w:r>
        <w:rPr>
          <w:noProof/>
        </w:rPr>
        <w:t>Use case #2: Massive number of SBI Messages</w:t>
      </w:r>
      <w:r>
        <w:rPr>
          <w:noProof/>
        </w:rPr>
        <w:tab/>
      </w:r>
      <w:r>
        <w:rPr>
          <w:noProof/>
        </w:rPr>
        <w:fldChar w:fldCharType="begin"/>
      </w:r>
      <w:r>
        <w:rPr>
          <w:noProof/>
        </w:rPr>
        <w:instrText xml:space="preserve"> PAGEREF _Toc160537142 \h </w:instrText>
      </w:r>
      <w:r>
        <w:rPr>
          <w:noProof/>
        </w:rPr>
      </w:r>
      <w:r>
        <w:rPr>
          <w:noProof/>
        </w:rPr>
        <w:fldChar w:fldCharType="separate"/>
      </w:r>
      <w:r>
        <w:rPr>
          <w:noProof/>
        </w:rPr>
        <w:t>9</w:t>
      </w:r>
      <w:r>
        <w:rPr>
          <w:noProof/>
        </w:rPr>
        <w:fldChar w:fldCharType="end"/>
      </w:r>
    </w:p>
    <w:p w14:paraId="5BFC72E8" w14:textId="4B35CE88"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5.1.2.1</w:t>
      </w:r>
      <w:r w:rsidRPr="00FF372F">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_Toc160537143 \h </w:instrText>
      </w:r>
      <w:r>
        <w:rPr>
          <w:noProof/>
        </w:rPr>
      </w:r>
      <w:r>
        <w:rPr>
          <w:noProof/>
        </w:rPr>
        <w:fldChar w:fldCharType="separate"/>
      </w:r>
      <w:r>
        <w:rPr>
          <w:noProof/>
        </w:rPr>
        <w:t>9</w:t>
      </w:r>
      <w:r>
        <w:rPr>
          <w:noProof/>
        </w:rPr>
        <w:fldChar w:fldCharType="end"/>
      </w:r>
    </w:p>
    <w:p w14:paraId="7ED10E43" w14:textId="08BD6F3E"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5.1.2.2</w:t>
      </w:r>
      <w:r w:rsidRPr="00FF372F">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_Toc160537144 \h </w:instrText>
      </w:r>
      <w:r>
        <w:rPr>
          <w:noProof/>
        </w:rPr>
      </w:r>
      <w:r>
        <w:rPr>
          <w:noProof/>
        </w:rPr>
        <w:fldChar w:fldCharType="separate"/>
      </w:r>
      <w:r>
        <w:rPr>
          <w:noProof/>
        </w:rPr>
        <w:t>10</w:t>
      </w:r>
      <w:r>
        <w:rPr>
          <w:noProof/>
        </w:rPr>
        <w:fldChar w:fldCharType="end"/>
      </w:r>
    </w:p>
    <w:p w14:paraId="351D1454" w14:textId="512DA145"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5.1.2.3</w:t>
      </w:r>
      <w:r w:rsidRPr="00FF372F">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_Toc160537145 \h </w:instrText>
      </w:r>
      <w:r>
        <w:rPr>
          <w:noProof/>
        </w:rPr>
      </w:r>
      <w:r>
        <w:rPr>
          <w:noProof/>
        </w:rPr>
        <w:fldChar w:fldCharType="separate"/>
      </w:r>
      <w:r>
        <w:rPr>
          <w:noProof/>
        </w:rPr>
        <w:t>10</w:t>
      </w:r>
      <w:r>
        <w:rPr>
          <w:noProof/>
        </w:rPr>
        <w:fldChar w:fldCharType="end"/>
      </w:r>
    </w:p>
    <w:p w14:paraId="37A1BB40" w14:textId="25740407" w:rsidR="00FF5210" w:rsidRPr="00FF372F" w:rsidRDefault="00FF5210">
      <w:pPr>
        <w:pStyle w:val="TOC3"/>
        <w:rPr>
          <w:rFonts w:asciiTheme="minorHAnsi" w:eastAsiaTheme="minorEastAsia" w:hAnsiTheme="minorHAnsi" w:cstheme="minorBidi"/>
          <w:noProof/>
          <w:kern w:val="2"/>
          <w:sz w:val="22"/>
          <w:szCs w:val="22"/>
          <w:lang w:val="en-US" w:eastAsia="de-DE"/>
          <w14:ligatures w14:val="standardContextual"/>
        </w:rPr>
      </w:pPr>
      <w:r>
        <w:rPr>
          <w:noProof/>
        </w:rPr>
        <w:t>5.1.3</w:t>
      </w:r>
      <w:r w:rsidRPr="00FF372F">
        <w:rPr>
          <w:rFonts w:asciiTheme="minorHAnsi" w:eastAsiaTheme="minorEastAsia" w:hAnsiTheme="minorHAnsi" w:cstheme="minorBidi"/>
          <w:noProof/>
          <w:kern w:val="2"/>
          <w:sz w:val="22"/>
          <w:szCs w:val="22"/>
          <w:lang w:val="en-US" w:eastAsia="de-DE"/>
          <w14:ligatures w14:val="standardContextual"/>
        </w:rPr>
        <w:tab/>
      </w:r>
      <w:r>
        <w:rPr>
          <w:noProof/>
        </w:rPr>
        <w:t xml:space="preserve">Use case #3: </w:t>
      </w:r>
      <w:r w:rsidRPr="00F30D97">
        <w:rPr>
          <w:rFonts w:cs="Arial"/>
          <w:noProof/>
        </w:rPr>
        <w:t xml:space="preserve"> Unauthorized/unauthenticated NF service access request</w:t>
      </w:r>
      <w:r>
        <w:rPr>
          <w:noProof/>
        </w:rPr>
        <w:tab/>
      </w:r>
      <w:r>
        <w:rPr>
          <w:noProof/>
        </w:rPr>
        <w:fldChar w:fldCharType="begin"/>
      </w:r>
      <w:r>
        <w:rPr>
          <w:noProof/>
        </w:rPr>
        <w:instrText xml:space="preserve"> PAGEREF _Toc160537146 \h </w:instrText>
      </w:r>
      <w:r>
        <w:rPr>
          <w:noProof/>
        </w:rPr>
      </w:r>
      <w:r>
        <w:rPr>
          <w:noProof/>
        </w:rPr>
        <w:fldChar w:fldCharType="separate"/>
      </w:r>
      <w:r>
        <w:rPr>
          <w:noProof/>
        </w:rPr>
        <w:t>10</w:t>
      </w:r>
      <w:r>
        <w:rPr>
          <w:noProof/>
        </w:rPr>
        <w:fldChar w:fldCharType="end"/>
      </w:r>
    </w:p>
    <w:p w14:paraId="52994CD5" w14:textId="38EE9CD7"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5.1.3.1</w:t>
      </w:r>
      <w:r w:rsidRPr="00FF372F">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_Toc160537147 \h </w:instrText>
      </w:r>
      <w:r>
        <w:rPr>
          <w:noProof/>
        </w:rPr>
      </w:r>
      <w:r>
        <w:rPr>
          <w:noProof/>
        </w:rPr>
        <w:fldChar w:fldCharType="separate"/>
      </w:r>
      <w:r>
        <w:rPr>
          <w:noProof/>
        </w:rPr>
        <w:t>10</w:t>
      </w:r>
      <w:r>
        <w:rPr>
          <w:noProof/>
        </w:rPr>
        <w:fldChar w:fldCharType="end"/>
      </w:r>
    </w:p>
    <w:p w14:paraId="5E256543" w14:textId="26DFAEDD"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5.1.3.2</w:t>
      </w:r>
      <w:r w:rsidRPr="00FF372F">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_Toc160537148 \h </w:instrText>
      </w:r>
      <w:r>
        <w:rPr>
          <w:noProof/>
        </w:rPr>
      </w:r>
      <w:r>
        <w:rPr>
          <w:noProof/>
        </w:rPr>
        <w:fldChar w:fldCharType="separate"/>
      </w:r>
      <w:r>
        <w:rPr>
          <w:noProof/>
        </w:rPr>
        <w:t>10</w:t>
      </w:r>
      <w:r>
        <w:rPr>
          <w:noProof/>
        </w:rPr>
        <w:fldChar w:fldCharType="end"/>
      </w:r>
    </w:p>
    <w:p w14:paraId="5BAAAC08" w14:textId="7F12B802"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5.1.3.3</w:t>
      </w:r>
      <w:r w:rsidRPr="00FF372F">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_Toc160537149 \h </w:instrText>
      </w:r>
      <w:r>
        <w:rPr>
          <w:noProof/>
        </w:rPr>
      </w:r>
      <w:r>
        <w:rPr>
          <w:noProof/>
        </w:rPr>
        <w:fldChar w:fldCharType="separate"/>
      </w:r>
      <w:r>
        <w:rPr>
          <w:noProof/>
        </w:rPr>
        <w:t>10</w:t>
      </w:r>
      <w:r>
        <w:rPr>
          <w:noProof/>
        </w:rPr>
        <w:fldChar w:fldCharType="end"/>
      </w:r>
    </w:p>
    <w:p w14:paraId="3D968FF0" w14:textId="41B2CF77" w:rsidR="00FF5210" w:rsidRPr="00FF372F" w:rsidRDefault="00FF5210">
      <w:pPr>
        <w:pStyle w:val="TOC3"/>
        <w:rPr>
          <w:rFonts w:asciiTheme="minorHAnsi" w:eastAsiaTheme="minorEastAsia" w:hAnsiTheme="minorHAnsi" w:cstheme="minorBidi"/>
          <w:noProof/>
          <w:kern w:val="2"/>
          <w:sz w:val="22"/>
          <w:szCs w:val="22"/>
          <w:lang w:val="en-US" w:eastAsia="de-DE"/>
          <w14:ligatures w14:val="standardContextual"/>
        </w:rPr>
      </w:pPr>
      <w:r>
        <w:rPr>
          <w:noProof/>
        </w:rPr>
        <w:t>5.1.4</w:t>
      </w:r>
      <w:r w:rsidRPr="00FF372F">
        <w:rPr>
          <w:rFonts w:asciiTheme="minorHAnsi" w:eastAsiaTheme="minorEastAsia" w:hAnsiTheme="minorHAnsi" w:cstheme="minorBidi"/>
          <w:noProof/>
          <w:kern w:val="2"/>
          <w:sz w:val="22"/>
          <w:szCs w:val="22"/>
          <w:lang w:val="en-US" w:eastAsia="de-DE"/>
          <w14:ligatures w14:val="standardContextual"/>
        </w:rPr>
        <w:tab/>
      </w:r>
      <w:r>
        <w:rPr>
          <w:noProof/>
        </w:rPr>
        <w:t>Use case #4:  Service discovery</w:t>
      </w:r>
      <w:r>
        <w:rPr>
          <w:noProof/>
        </w:rPr>
        <w:tab/>
      </w:r>
      <w:r>
        <w:rPr>
          <w:noProof/>
        </w:rPr>
        <w:fldChar w:fldCharType="begin"/>
      </w:r>
      <w:r>
        <w:rPr>
          <w:noProof/>
        </w:rPr>
        <w:instrText xml:space="preserve"> PAGEREF _Toc160537150 \h </w:instrText>
      </w:r>
      <w:r>
        <w:rPr>
          <w:noProof/>
        </w:rPr>
      </w:r>
      <w:r>
        <w:rPr>
          <w:noProof/>
        </w:rPr>
        <w:fldChar w:fldCharType="separate"/>
      </w:r>
      <w:r>
        <w:rPr>
          <w:noProof/>
        </w:rPr>
        <w:t>10</w:t>
      </w:r>
      <w:r>
        <w:rPr>
          <w:noProof/>
        </w:rPr>
        <w:fldChar w:fldCharType="end"/>
      </w:r>
    </w:p>
    <w:p w14:paraId="541CCCA4" w14:textId="035B87EA"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5.1.4.1</w:t>
      </w:r>
      <w:r w:rsidRPr="00FF372F">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_Toc160537151 \h </w:instrText>
      </w:r>
      <w:r>
        <w:rPr>
          <w:noProof/>
        </w:rPr>
      </w:r>
      <w:r>
        <w:rPr>
          <w:noProof/>
        </w:rPr>
        <w:fldChar w:fldCharType="separate"/>
      </w:r>
      <w:r>
        <w:rPr>
          <w:noProof/>
        </w:rPr>
        <w:t>11</w:t>
      </w:r>
      <w:r>
        <w:rPr>
          <w:noProof/>
        </w:rPr>
        <w:fldChar w:fldCharType="end"/>
      </w:r>
    </w:p>
    <w:p w14:paraId="6FE3A357" w14:textId="7014A0B5"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5.1.4.2</w:t>
      </w:r>
      <w:r w:rsidRPr="00FF372F">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_Toc160537152 \h </w:instrText>
      </w:r>
      <w:r>
        <w:rPr>
          <w:noProof/>
        </w:rPr>
      </w:r>
      <w:r>
        <w:rPr>
          <w:noProof/>
        </w:rPr>
        <w:fldChar w:fldCharType="separate"/>
      </w:r>
      <w:r>
        <w:rPr>
          <w:noProof/>
        </w:rPr>
        <w:t>11</w:t>
      </w:r>
      <w:r>
        <w:rPr>
          <w:noProof/>
        </w:rPr>
        <w:fldChar w:fldCharType="end"/>
      </w:r>
    </w:p>
    <w:p w14:paraId="0AFE32CD" w14:textId="14B81579"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5.1.4.3</w:t>
      </w:r>
      <w:r w:rsidRPr="00FF372F">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_Toc160537153 \h </w:instrText>
      </w:r>
      <w:r>
        <w:rPr>
          <w:noProof/>
        </w:rPr>
      </w:r>
      <w:r>
        <w:rPr>
          <w:noProof/>
        </w:rPr>
        <w:fldChar w:fldCharType="separate"/>
      </w:r>
      <w:r>
        <w:rPr>
          <w:noProof/>
        </w:rPr>
        <w:t>11</w:t>
      </w:r>
      <w:r>
        <w:rPr>
          <w:noProof/>
        </w:rPr>
        <w:fldChar w:fldCharType="end"/>
      </w:r>
    </w:p>
    <w:p w14:paraId="54EF8F0E" w14:textId="0AE691E3" w:rsidR="00FF5210" w:rsidRPr="00FF372F" w:rsidRDefault="00FF5210">
      <w:pPr>
        <w:pStyle w:val="TOC3"/>
        <w:rPr>
          <w:rFonts w:asciiTheme="minorHAnsi" w:eastAsiaTheme="minorEastAsia" w:hAnsiTheme="minorHAnsi" w:cstheme="minorBidi"/>
          <w:noProof/>
          <w:kern w:val="2"/>
          <w:sz w:val="22"/>
          <w:szCs w:val="22"/>
          <w:lang w:val="en-US" w:eastAsia="de-DE"/>
          <w14:ligatures w14:val="standardContextual"/>
        </w:rPr>
      </w:pPr>
      <w:r>
        <w:rPr>
          <w:noProof/>
        </w:rPr>
        <w:t>5.1.X</w:t>
      </w:r>
      <w:r w:rsidRPr="00FF372F">
        <w:rPr>
          <w:rFonts w:asciiTheme="minorHAnsi" w:eastAsiaTheme="minorEastAsia" w:hAnsiTheme="minorHAnsi" w:cstheme="minorBidi"/>
          <w:noProof/>
          <w:kern w:val="2"/>
          <w:sz w:val="22"/>
          <w:szCs w:val="22"/>
          <w:lang w:val="en-US" w:eastAsia="de-DE"/>
          <w14:ligatures w14:val="standardContextual"/>
        </w:rPr>
        <w:tab/>
      </w:r>
      <w:r>
        <w:rPr>
          <w:noProof/>
        </w:rPr>
        <w:t>Use case #X: &lt;Use case Name&gt;</w:t>
      </w:r>
      <w:r>
        <w:rPr>
          <w:noProof/>
        </w:rPr>
        <w:tab/>
      </w:r>
      <w:r>
        <w:rPr>
          <w:noProof/>
        </w:rPr>
        <w:fldChar w:fldCharType="begin"/>
      </w:r>
      <w:r>
        <w:rPr>
          <w:noProof/>
        </w:rPr>
        <w:instrText xml:space="preserve"> PAGEREF _Toc160537154 \h </w:instrText>
      </w:r>
      <w:r>
        <w:rPr>
          <w:noProof/>
        </w:rPr>
      </w:r>
      <w:r>
        <w:rPr>
          <w:noProof/>
        </w:rPr>
        <w:fldChar w:fldCharType="separate"/>
      </w:r>
      <w:r>
        <w:rPr>
          <w:noProof/>
        </w:rPr>
        <w:t>11</w:t>
      </w:r>
      <w:r>
        <w:rPr>
          <w:noProof/>
        </w:rPr>
        <w:fldChar w:fldCharType="end"/>
      </w:r>
    </w:p>
    <w:p w14:paraId="054FE8DA" w14:textId="1D22AE46"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5.1.X.1</w:t>
      </w:r>
      <w:r w:rsidRPr="00FF372F">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_Toc160537155 \h </w:instrText>
      </w:r>
      <w:r>
        <w:rPr>
          <w:noProof/>
        </w:rPr>
      </w:r>
      <w:r>
        <w:rPr>
          <w:noProof/>
        </w:rPr>
        <w:fldChar w:fldCharType="separate"/>
      </w:r>
      <w:r>
        <w:rPr>
          <w:noProof/>
        </w:rPr>
        <w:t>11</w:t>
      </w:r>
      <w:r>
        <w:rPr>
          <w:noProof/>
        </w:rPr>
        <w:fldChar w:fldCharType="end"/>
      </w:r>
    </w:p>
    <w:p w14:paraId="65A4A1B9" w14:textId="485F43DB"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5.1.X.2</w:t>
      </w:r>
      <w:r w:rsidRPr="00FF372F">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_Toc160537156 \h </w:instrText>
      </w:r>
      <w:r>
        <w:rPr>
          <w:noProof/>
        </w:rPr>
      </w:r>
      <w:r>
        <w:rPr>
          <w:noProof/>
        </w:rPr>
        <w:fldChar w:fldCharType="separate"/>
      </w:r>
      <w:r>
        <w:rPr>
          <w:noProof/>
        </w:rPr>
        <w:t>11</w:t>
      </w:r>
      <w:r>
        <w:rPr>
          <w:noProof/>
        </w:rPr>
        <w:fldChar w:fldCharType="end"/>
      </w:r>
    </w:p>
    <w:p w14:paraId="77DD2EB0" w14:textId="330275FA"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5.1.X.3</w:t>
      </w:r>
      <w:r w:rsidRPr="00FF372F">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_Toc160537157 \h </w:instrText>
      </w:r>
      <w:r>
        <w:rPr>
          <w:noProof/>
        </w:rPr>
      </w:r>
      <w:r>
        <w:rPr>
          <w:noProof/>
        </w:rPr>
        <w:fldChar w:fldCharType="separate"/>
      </w:r>
      <w:r>
        <w:rPr>
          <w:noProof/>
        </w:rPr>
        <w:t>11</w:t>
      </w:r>
      <w:r>
        <w:rPr>
          <w:noProof/>
        </w:rPr>
        <w:fldChar w:fldCharType="end"/>
      </w:r>
    </w:p>
    <w:p w14:paraId="7B551922" w14:textId="482C6F98" w:rsidR="00FF5210" w:rsidRPr="00FF372F" w:rsidRDefault="00FF5210">
      <w:pPr>
        <w:pStyle w:val="TOC2"/>
        <w:rPr>
          <w:rFonts w:asciiTheme="minorHAnsi" w:eastAsiaTheme="minorEastAsia" w:hAnsiTheme="minorHAnsi" w:cstheme="minorBidi"/>
          <w:noProof/>
          <w:kern w:val="2"/>
          <w:sz w:val="22"/>
          <w:szCs w:val="22"/>
          <w:lang w:val="en-US" w:eastAsia="de-DE"/>
          <w14:ligatures w14:val="standardContextual"/>
        </w:rPr>
      </w:pPr>
      <w:r>
        <w:rPr>
          <w:noProof/>
        </w:rPr>
        <w:t>5.2</w:t>
      </w:r>
      <w:r w:rsidRPr="00FF372F">
        <w:rPr>
          <w:rFonts w:asciiTheme="minorHAnsi" w:eastAsiaTheme="minorEastAsia" w:hAnsiTheme="minorHAnsi" w:cstheme="minorBidi"/>
          <w:noProof/>
          <w:kern w:val="2"/>
          <w:sz w:val="22"/>
          <w:szCs w:val="22"/>
          <w:lang w:val="en-US" w:eastAsia="de-DE"/>
          <w14:ligatures w14:val="standardContextual"/>
        </w:rPr>
        <w:tab/>
      </w:r>
      <w:r>
        <w:rPr>
          <w:noProof/>
        </w:rPr>
        <w:t>Security mechanism for dynamic policy enforcement</w:t>
      </w:r>
      <w:r>
        <w:rPr>
          <w:noProof/>
        </w:rPr>
        <w:tab/>
      </w:r>
      <w:r>
        <w:rPr>
          <w:noProof/>
        </w:rPr>
        <w:fldChar w:fldCharType="begin"/>
      </w:r>
      <w:r>
        <w:rPr>
          <w:noProof/>
        </w:rPr>
        <w:instrText xml:space="preserve"> PAGEREF _Toc160537158 \h </w:instrText>
      </w:r>
      <w:r>
        <w:rPr>
          <w:noProof/>
        </w:rPr>
      </w:r>
      <w:r>
        <w:rPr>
          <w:noProof/>
        </w:rPr>
        <w:fldChar w:fldCharType="separate"/>
      </w:r>
      <w:r>
        <w:rPr>
          <w:noProof/>
        </w:rPr>
        <w:t>11</w:t>
      </w:r>
      <w:r>
        <w:rPr>
          <w:noProof/>
        </w:rPr>
        <w:fldChar w:fldCharType="end"/>
      </w:r>
    </w:p>
    <w:p w14:paraId="0AB22FA8" w14:textId="009E790A" w:rsidR="00FF5210" w:rsidRPr="00FF372F" w:rsidRDefault="00FF5210">
      <w:pPr>
        <w:pStyle w:val="TOC3"/>
        <w:rPr>
          <w:rFonts w:asciiTheme="minorHAnsi" w:eastAsiaTheme="minorEastAsia" w:hAnsiTheme="minorHAnsi" w:cstheme="minorBidi"/>
          <w:noProof/>
          <w:kern w:val="2"/>
          <w:sz w:val="22"/>
          <w:szCs w:val="22"/>
          <w:lang w:val="en-US" w:eastAsia="de-DE"/>
          <w14:ligatures w14:val="standardContextual"/>
        </w:rPr>
      </w:pPr>
      <w:r>
        <w:rPr>
          <w:noProof/>
        </w:rPr>
        <w:t>5.2.1</w:t>
      </w:r>
      <w:r w:rsidRPr="00FF372F">
        <w:rPr>
          <w:rFonts w:asciiTheme="minorHAnsi" w:eastAsiaTheme="minorEastAsia" w:hAnsiTheme="minorHAnsi" w:cstheme="minorBidi"/>
          <w:noProof/>
          <w:kern w:val="2"/>
          <w:sz w:val="22"/>
          <w:szCs w:val="22"/>
          <w:lang w:val="en-US" w:eastAsia="de-DE"/>
          <w14:ligatures w14:val="standardContextual"/>
        </w:rPr>
        <w:tab/>
      </w:r>
      <w:r>
        <w:rPr>
          <w:noProof/>
        </w:rPr>
        <w:t>Security policy enforcement Use Case #1: Access control decision enhancement</w:t>
      </w:r>
      <w:r>
        <w:rPr>
          <w:noProof/>
        </w:rPr>
        <w:tab/>
      </w:r>
      <w:r>
        <w:rPr>
          <w:noProof/>
        </w:rPr>
        <w:fldChar w:fldCharType="begin"/>
      </w:r>
      <w:r>
        <w:rPr>
          <w:noProof/>
        </w:rPr>
        <w:instrText xml:space="preserve"> PAGEREF _Toc160537159 \h </w:instrText>
      </w:r>
      <w:r>
        <w:rPr>
          <w:noProof/>
        </w:rPr>
      </w:r>
      <w:r>
        <w:rPr>
          <w:noProof/>
        </w:rPr>
        <w:fldChar w:fldCharType="separate"/>
      </w:r>
      <w:r>
        <w:rPr>
          <w:noProof/>
        </w:rPr>
        <w:t>11</w:t>
      </w:r>
      <w:r>
        <w:rPr>
          <w:noProof/>
        </w:rPr>
        <w:fldChar w:fldCharType="end"/>
      </w:r>
    </w:p>
    <w:p w14:paraId="70DAEEB5" w14:textId="114037DF"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5.2.1.1</w:t>
      </w:r>
      <w:r w:rsidRPr="00FF372F">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_Toc160537160 \h </w:instrText>
      </w:r>
      <w:r>
        <w:rPr>
          <w:noProof/>
        </w:rPr>
      </w:r>
      <w:r>
        <w:rPr>
          <w:noProof/>
        </w:rPr>
        <w:fldChar w:fldCharType="separate"/>
      </w:r>
      <w:r>
        <w:rPr>
          <w:noProof/>
        </w:rPr>
        <w:t>11</w:t>
      </w:r>
      <w:r>
        <w:rPr>
          <w:noProof/>
        </w:rPr>
        <w:fldChar w:fldCharType="end"/>
      </w:r>
    </w:p>
    <w:p w14:paraId="1A049C2E" w14:textId="53E78D68"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5.2.1.2</w:t>
      </w:r>
      <w:r w:rsidRPr="00FF372F">
        <w:rPr>
          <w:rFonts w:asciiTheme="minorHAnsi" w:eastAsiaTheme="minorEastAsia" w:hAnsiTheme="minorHAnsi" w:cstheme="minorBidi"/>
          <w:noProof/>
          <w:kern w:val="2"/>
          <w:sz w:val="22"/>
          <w:szCs w:val="22"/>
          <w:lang w:val="en-US" w:eastAsia="de-DE"/>
          <w14:ligatures w14:val="standardContextual"/>
        </w:rPr>
        <w:tab/>
      </w:r>
      <w:r>
        <w:rPr>
          <w:noProof/>
        </w:rPr>
        <w:t>Scope of dynamic security policy enforcement</w:t>
      </w:r>
      <w:r>
        <w:rPr>
          <w:noProof/>
        </w:rPr>
        <w:tab/>
      </w:r>
      <w:r>
        <w:rPr>
          <w:noProof/>
        </w:rPr>
        <w:fldChar w:fldCharType="begin"/>
      </w:r>
      <w:r>
        <w:rPr>
          <w:noProof/>
        </w:rPr>
        <w:instrText xml:space="preserve"> PAGEREF _Toc160537161 \h </w:instrText>
      </w:r>
      <w:r>
        <w:rPr>
          <w:noProof/>
        </w:rPr>
      </w:r>
      <w:r>
        <w:rPr>
          <w:noProof/>
        </w:rPr>
        <w:fldChar w:fldCharType="separate"/>
      </w:r>
      <w:r>
        <w:rPr>
          <w:noProof/>
        </w:rPr>
        <w:t>12</w:t>
      </w:r>
      <w:r>
        <w:rPr>
          <w:noProof/>
        </w:rPr>
        <w:fldChar w:fldCharType="end"/>
      </w:r>
    </w:p>
    <w:p w14:paraId="3DE83F18" w14:textId="6C6A859D" w:rsidR="00FF5210" w:rsidRPr="00FF372F" w:rsidRDefault="00FF5210">
      <w:pPr>
        <w:pStyle w:val="TOC3"/>
        <w:rPr>
          <w:rFonts w:asciiTheme="minorHAnsi" w:eastAsiaTheme="minorEastAsia" w:hAnsiTheme="minorHAnsi" w:cstheme="minorBidi"/>
          <w:noProof/>
          <w:kern w:val="2"/>
          <w:sz w:val="22"/>
          <w:szCs w:val="22"/>
          <w:lang w:val="en-US" w:eastAsia="de-DE"/>
          <w14:ligatures w14:val="standardContextual"/>
        </w:rPr>
      </w:pPr>
      <w:r>
        <w:rPr>
          <w:noProof/>
        </w:rPr>
        <w:t>5.2.X</w:t>
      </w:r>
      <w:r w:rsidRPr="00FF372F">
        <w:rPr>
          <w:rFonts w:asciiTheme="minorHAnsi" w:eastAsiaTheme="minorEastAsia" w:hAnsiTheme="minorHAnsi" w:cstheme="minorBidi"/>
          <w:noProof/>
          <w:kern w:val="2"/>
          <w:sz w:val="22"/>
          <w:szCs w:val="22"/>
          <w:lang w:val="en-US" w:eastAsia="de-DE"/>
          <w14:ligatures w14:val="standardContextual"/>
        </w:rPr>
        <w:tab/>
      </w:r>
      <w:r>
        <w:rPr>
          <w:noProof/>
        </w:rPr>
        <w:t>Security policy enforcement Use Case #X: &lt;Use case Name&gt;</w:t>
      </w:r>
      <w:r>
        <w:rPr>
          <w:noProof/>
        </w:rPr>
        <w:tab/>
      </w:r>
      <w:r>
        <w:rPr>
          <w:noProof/>
        </w:rPr>
        <w:fldChar w:fldCharType="begin"/>
      </w:r>
      <w:r>
        <w:rPr>
          <w:noProof/>
        </w:rPr>
        <w:instrText xml:space="preserve"> PAGEREF _Toc160537162 \h </w:instrText>
      </w:r>
      <w:r>
        <w:rPr>
          <w:noProof/>
        </w:rPr>
      </w:r>
      <w:r>
        <w:rPr>
          <w:noProof/>
        </w:rPr>
        <w:fldChar w:fldCharType="separate"/>
      </w:r>
      <w:r>
        <w:rPr>
          <w:noProof/>
        </w:rPr>
        <w:t>12</w:t>
      </w:r>
      <w:r>
        <w:rPr>
          <w:noProof/>
        </w:rPr>
        <w:fldChar w:fldCharType="end"/>
      </w:r>
    </w:p>
    <w:p w14:paraId="11C93FE8" w14:textId="4BC9BCFC"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5.2.X.1</w:t>
      </w:r>
      <w:r w:rsidRPr="00FF372F">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_Toc160537163 \h </w:instrText>
      </w:r>
      <w:r>
        <w:rPr>
          <w:noProof/>
        </w:rPr>
      </w:r>
      <w:r>
        <w:rPr>
          <w:noProof/>
        </w:rPr>
        <w:fldChar w:fldCharType="separate"/>
      </w:r>
      <w:r>
        <w:rPr>
          <w:noProof/>
        </w:rPr>
        <w:t>12</w:t>
      </w:r>
      <w:r>
        <w:rPr>
          <w:noProof/>
        </w:rPr>
        <w:fldChar w:fldCharType="end"/>
      </w:r>
    </w:p>
    <w:p w14:paraId="70A565FE" w14:textId="1D99BB04" w:rsidR="00FF5210" w:rsidRPr="00FF372F" w:rsidRDefault="00FF5210">
      <w:pPr>
        <w:pStyle w:val="TOC4"/>
        <w:rPr>
          <w:rFonts w:asciiTheme="minorHAnsi" w:eastAsiaTheme="minorEastAsia" w:hAnsiTheme="minorHAnsi" w:cstheme="minorBidi"/>
          <w:noProof/>
          <w:kern w:val="2"/>
          <w:sz w:val="22"/>
          <w:szCs w:val="22"/>
          <w:lang w:val="en-US" w:eastAsia="de-DE"/>
          <w14:ligatures w14:val="standardContextual"/>
        </w:rPr>
      </w:pPr>
      <w:r>
        <w:rPr>
          <w:noProof/>
        </w:rPr>
        <w:t>5.2.X.2</w:t>
      </w:r>
      <w:r w:rsidRPr="00FF372F">
        <w:rPr>
          <w:rFonts w:asciiTheme="minorHAnsi" w:eastAsiaTheme="minorEastAsia" w:hAnsiTheme="minorHAnsi" w:cstheme="minorBidi"/>
          <w:noProof/>
          <w:kern w:val="2"/>
          <w:sz w:val="22"/>
          <w:szCs w:val="22"/>
          <w:lang w:val="en-US" w:eastAsia="de-DE"/>
          <w14:ligatures w14:val="standardContextual"/>
        </w:rPr>
        <w:tab/>
      </w:r>
      <w:r>
        <w:rPr>
          <w:noProof/>
        </w:rPr>
        <w:t>Scope of dynamic security policy enforcement</w:t>
      </w:r>
      <w:r>
        <w:rPr>
          <w:noProof/>
        </w:rPr>
        <w:tab/>
      </w:r>
      <w:r>
        <w:rPr>
          <w:noProof/>
        </w:rPr>
        <w:fldChar w:fldCharType="begin"/>
      </w:r>
      <w:r>
        <w:rPr>
          <w:noProof/>
        </w:rPr>
        <w:instrText xml:space="preserve"> PAGEREF _Toc160537164 \h </w:instrText>
      </w:r>
      <w:r>
        <w:rPr>
          <w:noProof/>
        </w:rPr>
      </w:r>
      <w:r>
        <w:rPr>
          <w:noProof/>
        </w:rPr>
        <w:fldChar w:fldCharType="separate"/>
      </w:r>
      <w:r>
        <w:rPr>
          <w:noProof/>
        </w:rPr>
        <w:t>12</w:t>
      </w:r>
      <w:r>
        <w:rPr>
          <w:noProof/>
        </w:rPr>
        <w:fldChar w:fldCharType="end"/>
      </w:r>
    </w:p>
    <w:p w14:paraId="1446C2C1" w14:textId="48E16DBD" w:rsidR="00FF5210" w:rsidRPr="00FF372F" w:rsidRDefault="00FF5210">
      <w:pPr>
        <w:pStyle w:val="TOC1"/>
        <w:rPr>
          <w:rFonts w:asciiTheme="minorHAnsi" w:eastAsiaTheme="minorEastAsia" w:hAnsiTheme="minorHAnsi" w:cstheme="minorBidi"/>
          <w:noProof/>
          <w:kern w:val="2"/>
          <w:szCs w:val="22"/>
          <w:lang w:val="en-US" w:eastAsia="de-DE"/>
          <w14:ligatures w14:val="standardContextual"/>
        </w:rPr>
      </w:pPr>
      <w:r>
        <w:rPr>
          <w:noProof/>
        </w:rPr>
        <w:t>6</w:t>
      </w:r>
      <w:r w:rsidRPr="00FF372F">
        <w:rPr>
          <w:rFonts w:asciiTheme="minorHAnsi" w:eastAsiaTheme="minorEastAsia" w:hAnsiTheme="minorHAnsi" w:cstheme="minorBidi"/>
          <w:noProof/>
          <w:kern w:val="2"/>
          <w:szCs w:val="22"/>
          <w:lang w:val="en-US" w:eastAsia="de-DE"/>
          <w14:ligatures w14:val="standardContextual"/>
        </w:rPr>
        <w:tab/>
      </w:r>
      <w:r>
        <w:rPr>
          <w:noProof/>
        </w:rPr>
        <w:t>Key issues</w:t>
      </w:r>
      <w:r>
        <w:rPr>
          <w:noProof/>
        </w:rPr>
        <w:tab/>
      </w:r>
      <w:r>
        <w:rPr>
          <w:noProof/>
        </w:rPr>
        <w:fldChar w:fldCharType="begin"/>
      </w:r>
      <w:r>
        <w:rPr>
          <w:noProof/>
        </w:rPr>
        <w:instrText xml:space="preserve"> PAGEREF _Toc160537165 \h </w:instrText>
      </w:r>
      <w:r>
        <w:rPr>
          <w:noProof/>
        </w:rPr>
      </w:r>
      <w:r>
        <w:rPr>
          <w:noProof/>
        </w:rPr>
        <w:fldChar w:fldCharType="separate"/>
      </w:r>
      <w:r>
        <w:rPr>
          <w:noProof/>
        </w:rPr>
        <w:t>13</w:t>
      </w:r>
      <w:r>
        <w:rPr>
          <w:noProof/>
        </w:rPr>
        <w:fldChar w:fldCharType="end"/>
      </w:r>
    </w:p>
    <w:p w14:paraId="79AA14CA" w14:textId="65AE3A41" w:rsidR="00FF5210" w:rsidRPr="00FF372F" w:rsidRDefault="00FF5210">
      <w:pPr>
        <w:pStyle w:val="TOC2"/>
        <w:rPr>
          <w:rFonts w:asciiTheme="minorHAnsi" w:eastAsiaTheme="minorEastAsia" w:hAnsiTheme="minorHAnsi" w:cstheme="minorBidi"/>
          <w:noProof/>
          <w:kern w:val="2"/>
          <w:sz w:val="22"/>
          <w:szCs w:val="22"/>
          <w:lang w:val="en-US" w:eastAsia="de-DE"/>
          <w14:ligatures w14:val="standardContextual"/>
        </w:rPr>
      </w:pPr>
      <w:r>
        <w:rPr>
          <w:noProof/>
        </w:rPr>
        <w:t>6.1</w:t>
      </w:r>
      <w:r w:rsidRPr="00FF372F">
        <w:rPr>
          <w:rFonts w:asciiTheme="minorHAnsi" w:eastAsiaTheme="minorEastAsia" w:hAnsiTheme="minorHAnsi" w:cstheme="minorBidi"/>
          <w:noProof/>
          <w:kern w:val="2"/>
          <w:sz w:val="22"/>
          <w:szCs w:val="22"/>
          <w:lang w:val="en-US" w:eastAsia="de-DE"/>
          <w14:ligatures w14:val="standardContextual"/>
        </w:rPr>
        <w:tab/>
      </w:r>
      <w:r>
        <w:rPr>
          <w:noProof/>
        </w:rPr>
        <w:t>Key Issue #1: Data exposure for security evaluation and monitoring</w:t>
      </w:r>
      <w:r>
        <w:rPr>
          <w:noProof/>
        </w:rPr>
        <w:tab/>
      </w:r>
      <w:r>
        <w:rPr>
          <w:noProof/>
        </w:rPr>
        <w:fldChar w:fldCharType="begin"/>
      </w:r>
      <w:r>
        <w:rPr>
          <w:noProof/>
        </w:rPr>
        <w:instrText xml:space="preserve"> PAGEREF _Toc160537166 \h </w:instrText>
      </w:r>
      <w:r>
        <w:rPr>
          <w:noProof/>
        </w:rPr>
      </w:r>
      <w:r>
        <w:rPr>
          <w:noProof/>
        </w:rPr>
        <w:fldChar w:fldCharType="separate"/>
      </w:r>
      <w:r>
        <w:rPr>
          <w:noProof/>
        </w:rPr>
        <w:t>13</w:t>
      </w:r>
      <w:r>
        <w:rPr>
          <w:noProof/>
        </w:rPr>
        <w:fldChar w:fldCharType="end"/>
      </w:r>
    </w:p>
    <w:p w14:paraId="0CEC8FCF" w14:textId="6F3BE34A" w:rsidR="00FF5210" w:rsidRPr="00FF372F" w:rsidRDefault="00FF5210">
      <w:pPr>
        <w:pStyle w:val="TOC3"/>
        <w:rPr>
          <w:rFonts w:asciiTheme="minorHAnsi" w:eastAsiaTheme="minorEastAsia" w:hAnsiTheme="minorHAnsi" w:cstheme="minorBidi"/>
          <w:noProof/>
          <w:kern w:val="2"/>
          <w:sz w:val="22"/>
          <w:szCs w:val="22"/>
          <w:lang w:val="en-US" w:eastAsia="de-DE"/>
          <w14:ligatures w14:val="standardContextual"/>
        </w:rPr>
      </w:pPr>
      <w:r>
        <w:rPr>
          <w:noProof/>
        </w:rPr>
        <w:t>6.1.1</w:t>
      </w:r>
      <w:r w:rsidRPr="00FF372F">
        <w:rPr>
          <w:rFonts w:asciiTheme="minorHAnsi" w:eastAsiaTheme="minorEastAsia" w:hAnsiTheme="minorHAnsi" w:cstheme="minorBidi"/>
          <w:noProof/>
          <w:kern w:val="2"/>
          <w:sz w:val="22"/>
          <w:szCs w:val="22"/>
          <w:lang w:val="en-US" w:eastAsia="de-DE"/>
          <w14:ligatures w14:val="standardContextual"/>
        </w:rPr>
        <w:tab/>
      </w:r>
      <w:r>
        <w:rPr>
          <w:noProof/>
        </w:rPr>
        <w:t>Key issue details</w:t>
      </w:r>
      <w:r>
        <w:rPr>
          <w:noProof/>
        </w:rPr>
        <w:tab/>
      </w:r>
      <w:r>
        <w:rPr>
          <w:noProof/>
        </w:rPr>
        <w:fldChar w:fldCharType="begin"/>
      </w:r>
      <w:r>
        <w:rPr>
          <w:noProof/>
        </w:rPr>
        <w:instrText xml:space="preserve"> PAGEREF _Toc160537167 \h </w:instrText>
      </w:r>
      <w:r>
        <w:rPr>
          <w:noProof/>
        </w:rPr>
      </w:r>
      <w:r>
        <w:rPr>
          <w:noProof/>
        </w:rPr>
        <w:fldChar w:fldCharType="separate"/>
      </w:r>
      <w:r>
        <w:rPr>
          <w:noProof/>
        </w:rPr>
        <w:t>13</w:t>
      </w:r>
      <w:r>
        <w:rPr>
          <w:noProof/>
        </w:rPr>
        <w:fldChar w:fldCharType="end"/>
      </w:r>
    </w:p>
    <w:p w14:paraId="6A55A694" w14:textId="198E0499" w:rsidR="00FF5210" w:rsidRPr="00FF372F" w:rsidRDefault="00FF5210">
      <w:pPr>
        <w:pStyle w:val="TOC3"/>
        <w:rPr>
          <w:rFonts w:asciiTheme="minorHAnsi" w:eastAsiaTheme="minorEastAsia" w:hAnsiTheme="minorHAnsi" w:cstheme="minorBidi"/>
          <w:noProof/>
          <w:kern w:val="2"/>
          <w:sz w:val="22"/>
          <w:szCs w:val="22"/>
          <w:lang w:val="en-US" w:eastAsia="de-DE"/>
          <w14:ligatures w14:val="standardContextual"/>
        </w:rPr>
      </w:pPr>
      <w:r>
        <w:rPr>
          <w:noProof/>
        </w:rPr>
        <w:t>6.1.2</w:t>
      </w:r>
      <w:r w:rsidRPr="00FF372F">
        <w:rPr>
          <w:rFonts w:asciiTheme="minorHAnsi" w:eastAsiaTheme="minorEastAsia" w:hAnsiTheme="minorHAnsi" w:cstheme="minorBidi"/>
          <w:noProof/>
          <w:kern w:val="2"/>
          <w:sz w:val="22"/>
          <w:szCs w:val="22"/>
          <w:lang w:val="en-US" w:eastAsia="de-DE"/>
          <w14:ligatures w14:val="standardContextual"/>
        </w:rPr>
        <w:tab/>
      </w:r>
      <w:r>
        <w:rPr>
          <w:noProof/>
        </w:rPr>
        <w:t>Security threats</w:t>
      </w:r>
      <w:r>
        <w:rPr>
          <w:noProof/>
        </w:rPr>
        <w:tab/>
      </w:r>
      <w:r>
        <w:rPr>
          <w:noProof/>
        </w:rPr>
        <w:fldChar w:fldCharType="begin"/>
      </w:r>
      <w:r>
        <w:rPr>
          <w:noProof/>
        </w:rPr>
        <w:instrText xml:space="preserve"> PAGEREF _Toc160537168 \h </w:instrText>
      </w:r>
      <w:r>
        <w:rPr>
          <w:noProof/>
        </w:rPr>
      </w:r>
      <w:r>
        <w:rPr>
          <w:noProof/>
        </w:rPr>
        <w:fldChar w:fldCharType="separate"/>
      </w:r>
      <w:r>
        <w:rPr>
          <w:noProof/>
        </w:rPr>
        <w:t>13</w:t>
      </w:r>
      <w:r>
        <w:rPr>
          <w:noProof/>
        </w:rPr>
        <w:fldChar w:fldCharType="end"/>
      </w:r>
    </w:p>
    <w:p w14:paraId="72E46650" w14:textId="6B5028BF" w:rsidR="00FF5210" w:rsidRPr="00FF372F" w:rsidRDefault="00FF5210">
      <w:pPr>
        <w:pStyle w:val="TOC3"/>
        <w:rPr>
          <w:rFonts w:asciiTheme="minorHAnsi" w:eastAsiaTheme="minorEastAsia" w:hAnsiTheme="minorHAnsi" w:cstheme="minorBidi"/>
          <w:noProof/>
          <w:kern w:val="2"/>
          <w:sz w:val="22"/>
          <w:szCs w:val="22"/>
          <w:lang w:val="en-US" w:eastAsia="de-DE"/>
          <w14:ligatures w14:val="standardContextual"/>
        </w:rPr>
      </w:pPr>
      <w:r>
        <w:rPr>
          <w:noProof/>
        </w:rPr>
        <w:t>6.1.3</w:t>
      </w:r>
      <w:r w:rsidRPr="00FF372F">
        <w:rPr>
          <w:rFonts w:asciiTheme="minorHAnsi" w:eastAsiaTheme="minorEastAsia" w:hAnsiTheme="minorHAnsi" w:cstheme="minorBidi"/>
          <w:noProof/>
          <w:kern w:val="2"/>
          <w:sz w:val="22"/>
          <w:szCs w:val="22"/>
          <w:lang w:val="en-US" w:eastAsia="de-DE"/>
          <w14:ligatures w14:val="standardContextual"/>
        </w:rPr>
        <w:tab/>
      </w:r>
      <w:r>
        <w:rPr>
          <w:noProof/>
        </w:rPr>
        <w:t>Potential security requirements</w:t>
      </w:r>
      <w:r>
        <w:rPr>
          <w:noProof/>
        </w:rPr>
        <w:tab/>
      </w:r>
      <w:r>
        <w:rPr>
          <w:noProof/>
        </w:rPr>
        <w:fldChar w:fldCharType="begin"/>
      </w:r>
      <w:r>
        <w:rPr>
          <w:noProof/>
        </w:rPr>
        <w:instrText xml:space="preserve"> PAGEREF _Toc160537169 \h </w:instrText>
      </w:r>
      <w:r>
        <w:rPr>
          <w:noProof/>
        </w:rPr>
      </w:r>
      <w:r>
        <w:rPr>
          <w:noProof/>
        </w:rPr>
        <w:fldChar w:fldCharType="separate"/>
      </w:r>
      <w:r>
        <w:rPr>
          <w:noProof/>
        </w:rPr>
        <w:t>13</w:t>
      </w:r>
      <w:r>
        <w:rPr>
          <w:noProof/>
        </w:rPr>
        <w:fldChar w:fldCharType="end"/>
      </w:r>
    </w:p>
    <w:p w14:paraId="3F35F024" w14:textId="236F5788" w:rsidR="00FF5210" w:rsidRPr="00FF372F" w:rsidRDefault="00FF5210">
      <w:pPr>
        <w:pStyle w:val="TOC1"/>
        <w:rPr>
          <w:rFonts w:asciiTheme="minorHAnsi" w:eastAsiaTheme="minorEastAsia" w:hAnsiTheme="minorHAnsi" w:cstheme="minorBidi"/>
          <w:noProof/>
          <w:kern w:val="2"/>
          <w:szCs w:val="22"/>
          <w:lang w:val="en-US" w:eastAsia="de-DE"/>
          <w14:ligatures w14:val="standardContextual"/>
        </w:rPr>
      </w:pPr>
      <w:r>
        <w:rPr>
          <w:noProof/>
        </w:rPr>
        <w:t>7</w:t>
      </w:r>
      <w:r w:rsidRPr="00FF372F">
        <w:rPr>
          <w:rFonts w:asciiTheme="minorHAnsi" w:eastAsiaTheme="minorEastAsia" w:hAnsiTheme="minorHAnsi" w:cstheme="minorBidi"/>
          <w:noProof/>
          <w:kern w:val="2"/>
          <w:szCs w:val="22"/>
          <w:lang w:val="en-US" w:eastAsia="de-DE"/>
          <w14:ligatures w14:val="standardContextual"/>
        </w:rPr>
        <w:tab/>
      </w:r>
      <w:r>
        <w:rPr>
          <w:noProof/>
        </w:rPr>
        <w:t>Solutions</w:t>
      </w:r>
      <w:r>
        <w:rPr>
          <w:noProof/>
        </w:rPr>
        <w:tab/>
      </w:r>
      <w:r>
        <w:rPr>
          <w:noProof/>
        </w:rPr>
        <w:fldChar w:fldCharType="begin"/>
      </w:r>
      <w:r>
        <w:rPr>
          <w:noProof/>
        </w:rPr>
        <w:instrText xml:space="preserve"> PAGEREF _Toc160537170 \h </w:instrText>
      </w:r>
      <w:r>
        <w:rPr>
          <w:noProof/>
        </w:rPr>
      </w:r>
      <w:r>
        <w:rPr>
          <w:noProof/>
        </w:rPr>
        <w:fldChar w:fldCharType="separate"/>
      </w:r>
      <w:r>
        <w:rPr>
          <w:noProof/>
        </w:rPr>
        <w:t>13</w:t>
      </w:r>
      <w:r>
        <w:rPr>
          <w:noProof/>
        </w:rPr>
        <w:fldChar w:fldCharType="end"/>
      </w:r>
    </w:p>
    <w:p w14:paraId="134A7045" w14:textId="4DD3A5A1" w:rsidR="00FF5210" w:rsidRPr="00FF372F" w:rsidRDefault="00FF5210">
      <w:pPr>
        <w:pStyle w:val="TOC2"/>
        <w:rPr>
          <w:rFonts w:asciiTheme="minorHAnsi" w:eastAsiaTheme="minorEastAsia" w:hAnsiTheme="minorHAnsi" w:cstheme="minorBidi"/>
          <w:noProof/>
          <w:kern w:val="2"/>
          <w:sz w:val="22"/>
          <w:szCs w:val="22"/>
          <w:lang w:val="en-US" w:eastAsia="de-DE"/>
          <w14:ligatures w14:val="standardContextual"/>
        </w:rPr>
      </w:pPr>
      <w:r>
        <w:rPr>
          <w:noProof/>
        </w:rPr>
        <w:t>7.Y</w:t>
      </w:r>
      <w:r w:rsidRPr="00FF372F">
        <w:rPr>
          <w:rFonts w:asciiTheme="minorHAnsi" w:eastAsiaTheme="minorEastAsia" w:hAnsiTheme="minorHAnsi" w:cstheme="minorBidi"/>
          <w:noProof/>
          <w:kern w:val="2"/>
          <w:sz w:val="22"/>
          <w:szCs w:val="22"/>
          <w:lang w:val="en-US" w:eastAsia="de-DE"/>
          <w14:ligatures w14:val="standardContextual"/>
        </w:rPr>
        <w:tab/>
      </w:r>
      <w:r>
        <w:rPr>
          <w:noProof/>
        </w:rPr>
        <w:t>Solution #Y: &lt;Solution Name&gt;</w:t>
      </w:r>
      <w:r>
        <w:rPr>
          <w:noProof/>
        </w:rPr>
        <w:tab/>
      </w:r>
      <w:r>
        <w:rPr>
          <w:noProof/>
        </w:rPr>
        <w:fldChar w:fldCharType="begin"/>
      </w:r>
      <w:r>
        <w:rPr>
          <w:noProof/>
        </w:rPr>
        <w:instrText xml:space="preserve"> PAGEREF _Toc160537171 \h </w:instrText>
      </w:r>
      <w:r>
        <w:rPr>
          <w:noProof/>
        </w:rPr>
      </w:r>
      <w:r>
        <w:rPr>
          <w:noProof/>
        </w:rPr>
        <w:fldChar w:fldCharType="separate"/>
      </w:r>
      <w:r>
        <w:rPr>
          <w:noProof/>
        </w:rPr>
        <w:t>14</w:t>
      </w:r>
      <w:r>
        <w:rPr>
          <w:noProof/>
        </w:rPr>
        <w:fldChar w:fldCharType="end"/>
      </w:r>
    </w:p>
    <w:p w14:paraId="29C1BCB7" w14:textId="0A93E98B" w:rsidR="00FF5210" w:rsidRPr="00FF372F" w:rsidRDefault="00FF5210">
      <w:pPr>
        <w:pStyle w:val="TOC3"/>
        <w:rPr>
          <w:rFonts w:asciiTheme="minorHAnsi" w:eastAsiaTheme="minorEastAsia" w:hAnsiTheme="minorHAnsi" w:cstheme="minorBidi"/>
          <w:noProof/>
          <w:kern w:val="2"/>
          <w:sz w:val="22"/>
          <w:szCs w:val="22"/>
          <w:lang w:val="en-US" w:eastAsia="de-DE"/>
          <w14:ligatures w14:val="standardContextual"/>
        </w:rPr>
      </w:pPr>
      <w:r>
        <w:rPr>
          <w:noProof/>
        </w:rPr>
        <w:t>7.Y.1</w:t>
      </w:r>
      <w:r w:rsidRPr="00FF372F">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_Toc160537172 \h </w:instrText>
      </w:r>
      <w:r>
        <w:rPr>
          <w:noProof/>
        </w:rPr>
      </w:r>
      <w:r>
        <w:rPr>
          <w:noProof/>
        </w:rPr>
        <w:fldChar w:fldCharType="separate"/>
      </w:r>
      <w:r>
        <w:rPr>
          <w:noProof/>
        </w:rPr>
        <w:t>14</w:t>
      </w:r>
      <w:r>
        <w:rPr>
          <w:noProof/>
        </w:rPr>
        <w:fldChar w:fldCharType="end"/>
      </w:r>
    </w:p>
    <w:p w14:paraId="0871946C" w14:textId="1B73BAA3" w:rsidR="00FF5210" w:rsidRPr="00FF372F" w:rsidRDefault="00FF5210">
      <w:pPr>
        <w:pStyle w:val="TOC3"/>
        <w:rPr>
          <w:rFonts w:asciiTheme="minorHAnsi" w:eastAsiaTheme="minorEastAsia" w:hAnsiTheme="minorHAnsi" w:cstheme="minorBidi"/>
          <w:noProof/>
          <w:kern w:val="2"/>
          <w:sz w:val="22"/>
          <w:szCs w:val="22"/>
          <w:lang w:val="en-US" w:eastAsia="de-DE"/>
          <w14:ligatures w14:val="standardContextual"/>
        </w:rPr>
      </w:pPr>
      <w:r>
        <w:rPr>
          <w:noProof/>
        </w:rPr>
        <w:t>7.Y.2</w:t>
      </w:r>
      <w:r w:rsidRPr="00FF372F">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_Toc160537173 \h </w:instrText>
      </w:r>
      <w:r>
        <w:rPr>
          <w:noProof/>
        </w:rPr>
      </w:r>
      <w:r>
        <w:rPr>
          <w:noProof/>
        </w:rPr>
        <w:fldChar w:fldCharType="separate"/>
      </w:r>
      <w:r>
        <w:rPr>
          <w:noProof/>
        </w:rPr>
        <w:t>14</w:t>
      </w:r>
      <w:r>
        <w:rPr>
          <w:noProof/>
        </w:rPr>
        <w:fldChar w:fldCharType="end"/>
      </w:r>
    </w:p>
    <w:p w14:paraId="0857A1D8" w14:textId="5557D010" w:rsidR="00FF5210" w:rsidRPr="00FF372F" w:rsidRDefault="00FF5210">
      <w:pPr>
        <w:pStyle w:val="TOC3"/>
        <w:rPr>
          <w:rFonts w:asciiTheme="minorHAnsi" w:eastAsiaTheme="minorEastAsia" w:hAnsiTheme="minorHAnsi" w:cstheme="minorBidi"/>
          <w:noProof/>
          <w:kern w:val="2"/>
          <w:sz w:val="22"/>
          <w:szCs w:val="22"/>
          <w:lang w:val="en-US" w:eastAsia="de-DE"/>
          <w14:ligatures w14:val="standardContextual"/>
        </w:rPr>
      </w:pPr>
      <w:r>
        <w:rPr>
          <w:noProof/>
        </w:rPr>
        <w:t>7.Y.3</w:t>
      </w:r>
      <w:r w:rsidRPr="00FF372F">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_Toc160537174 \h </w:instrText>
      </w:r>
      <w:r>
        <w:rPr>
          <w:noProof/>
        </w:rPr>
      </w:r>
      <w:r>
        <w:rPr>
          <w:noProof/>
        </w:rPr>
        <w:fldChar w:fldCharType="separate"/>
      </w:r>
      <w:r>
        <w:rPr>
          <w:noProof/>
        </w:rPr>
        <w:t>14</w:t>
      </w:r>
      <w:r>
        <w:rPr>
          <w:noProof/>
        </w:rPr>
        <w:fldChar w:fldCharType="end"/>
      </w:r>
    </w:p>
    <w:p w14:paraId="24E88E32" w14:textId="4077DAF8" w:rsidR="00FF5210" w:rsidRPr="00FF372F" w:rsidRDefault="00FF5210">
      <w:pPr>
        <w:pStyle w:val="TOC1"/>
        <w:rPr>
          <w:rFonts w:asciiTheme="minorHAnsi" w:eastAsiaTheme="minorEastAsia" w:hAnsiTheme="minorHAnsi" w:cstheme="minorBidi"/>
          <w:noProof/>
          <w:kern w:val="2"/>
          <w:szCs w:val="22"/>
          <w:lang w:val="en-US" w:eastAsia="de-DE"/>
          <w14:ligatures w14:val="standardContextual"/>
        </w:rPr>
      </w:pPr>
      <w:r>
        <w:rPr>
          <w:noProof/>
        </w:rPr>
        <w:lastRenderedPageBreak/>
        <w:t>8</w:t>
      </w:r>
      <w:r w:rsidRPr="00FF372F">
        <w:rPr>
          <w:rFonts w:asciiTheme="minorHAnsi" w:eastAsiaTheme="minorEastAsia" w:hAnsiTheme="minorHAnsi" w:cstheme="minorBidi"/>
          <w:noProof/>
          <w:kern w:val="2"/>
          <w:szCs w:val="22"/>
          <w:lang w:val="en-US" w:eastAsia="de-DE"/>
          <w14:ligatures w14:val="standardContextual"/>
        </w:rPr>
        <w:tab/>
      </w:r>
      <w:r>
        <w:rPr>
          <w:noProof/>
        </w:rPr>
        <w:t>Conclusions</w:t>
      </w:r>
      <w:r>
        <w:rPr>
          <w:noProof/>
        </w:rPr>
        <w:tab/>
      </w:r>
      <w:r>
        <w:rPr>
          <w:noProof/>
        </w:rPr>
        <w:fldChar w:fldCharType="begin"/>
      </w:r>
      <w:r>
        <w:rPr>
          <w:noProof/>
        </w:rPr>
        <w:instrText xml:space="preserve"> PAGEREF _Toc160537175 \h </w:instrText>
      </w:r>
      <w:r>
        <w:rPr>
          <w:noProof/>
        </w:rPr>
      </w:r>
      <w:r>
        <w:rPr>
          <w:noProof/>
        </w:rPr>
        <w:fldChar w:fldCharType="separate"/>
      </w:r>
      <w:r>
        <w:rPr>
          <w:noProof/>
        </w:rPr>
        <w:t>14</w:t>
      </w:r>
      <w:r>
        <w:rPr>
          <w:noProof/>
        </w:rPr>
        <w:fldChar w:fldCharType="end"/>
      </w:r>
    </w:p>
    <w:p w14:paraId="08A3ECE2" w14:textId="3BCF5055" w:rsidR="00FF5210" w:rsidRPr="00FF372F" w:rsidRDefault="00FF5210">
      <w:pPr>
        <w:pStyle w:val="TOC8"/>
        <w:rPr>
          <w:rFonts w:asciiTheme="minorHAnsi" w:eastAsiaTheme="minorEastAsia" w:hAnsiTheme="minorHAnsi" w:cstheme="minorBidi"/>
          <w:b w:val="0"/>
          <w:noProof/>
          <w:kern w:val="2"/>
          <w:szCs w:val="22"/>
          <w:lang w:val="en-US" w:eastAsia="de-DE"/>
          <w14:ligatures w14:val="standardContextual"/>
        </w:rPr>
      </w:pPr>
      <w:r w:rsidRPr="00F30D97">
        <w:rPr>
          <w:rFonts w:eastAsia="SimSun"/>
          <w:noProof/>
        </w:rPr>
        <w:t>Annex A: Known API Security Risks</w:t>
      </w:r>
      <w:r>
        <w:rPr>
          <w:noProof/>
        </w:rPr>
        <w:tab/>
      </w:r>
      <w:r>
        <w:rPr>
          <w:noProof/>
        </w:rPr>
        <w:fldChar w:fldCharType="begin"/>
      </w:r>
      <w:r>
        <w:rPr>
          <w:noProof/>
        </w:rPr>
        <w:instrText xml:space="preserve"> PAGEREF _Toc160537176 \h </w:instrText>
      </w:r>
      <w:r>
        <w:rPr>
          <w:noProof/>
        </w:rPr>
      </w:r>
      <w:r>
        <w:rPr>
          <w:noProof/>
        </w:rPr>
        <w:fldChar w:fldCharType="separate"/>
      </w:r>
      <w:r>
        <w:rPr>
          <w:noProof/>
        </w:rPr>
        <w:t>15</w:t>
      </w:r>
      <w:r>
        <w:rPr>
          <w:noProof/>
        </w:rPr>
        <w:fldChar w:fldCharType="end"/>
      </w:r>
    </w:p>
    <w:p w14:paraId="13C34FFA" w14:textId="78EA7545" w:rsidR="00FF5210" w:rsidRPr="00FF372F" w:rsidRDefault="00FF5210">
      <w:pPr>
        <w:pStyle w:val="TOC1"/>
        <w:rPr>
          <w:rFonts w:asciiTheme="minorHAnsi" w:eastAsiaTheme="minorEastAsia" w:hAnsiTheme="minorHAnsi" w:cstheme="minorBidi"/>
          <w:noProof/>
          <w:kern w:val="2"/>
          <w:szCs w:val="22"/>
          <w:lang w:val="en-US" w:eastAsia="de-DE"/>
          <w14:ligatures w14:val="standardContextual"/>
        </w:rPr>
      </w:pPr>
      <w:r w:rsidRPr="00F30D97">
        <w:rPr>
          <w:rFonts w:eastAsia="SimSun"/>
          <w:noProof/>
        </w:rPr>
        <w:t>A.1</w:t>
      </w:r>
      <w:r w:rsidRPr="00FF372F">
        <w:rPr>
          <w:rFonts w:asciiTheme="minorHAnsi" w:eastAsiaTheme="minorEastAsia" w:hAnsiTheme="minorHAnsi" w:cstheme="minorBidi"/>
          <w:noProof/>
          <w:kern w:val="2"/>
          <w:szCs w:val="22"/>
          <w:lang w:val="en-US" w:eastAsia="de-DE"/>
          <w14:ligatures w14:val="standardContextual"/>
        </w:rPr>
        <w:tab/>
      </w:r>
      <w:r w:rsidRPr="00F30D97">
        <w:rPr>
          <w:rFonts w:eastAsia="SimSun"/>
          <w:noProof/>
        </w:rPr>
        <w:t>Description</w:t>
      </w:r>
      <w:r>
        <w:rPr>
          <w:noProof/>
        </w:rPr>
        <w:tab/>
      </w:r>
      <w:r>
        <w:rPr>
          <w:noProof/>
        </w:rPr>
        <w:fldChar w:fldCharType="begin"/>
      </w:r>
      <w:r>
        <w:rPr>
          <w:noProof/>
        </w:rPr>
        <w:instrText xml:space="preserve"> PAGEREF _Toc160537177 \h </w:instrText>
      </w:r>
      <w:r>
        <w:rPr>
          <w:noProof/>
        </w:rPr>
      </w:r>
      <w:r>
        <w:rPr>
          <w:noProof/>
        </w:rPr>
        <w:fldChar w:fldCharType="separate"/>
      </w:r>
      <w:r>
        <w:rPr>
          <w:noProof/>
        </w:rPr>
        <w:t>15</w:t>
      </w:r>
      <w:r>
        <w:rPr>
          <w:noProof/>
        </w:rPr>
        <w:fldChar w:fldCharType="end"/>
      </w:r>
    </w:p>
    <w:p w14:paraId="46DFF44D" w14:textId="4CD0DA74" w:rsidR="00FF5210" w:rsidRPr="00FF372F" w:rsidRDefault="00FF5210">
      <w:pPr>
        <w:pStyle w:val="TOC3"/>
        <w:rPr>
          <w:rFonts w:asciiTheme="minorHAnsi" w:eastAsiaTheme="minorEastAsia" w:hAnsiTheme="minorHAnsi" w:cstheme="minorBidi"/>
          <w:noProof/>
          <w:kern w:val="2"/>
          <w:sz w:val="22"/>
          <w:szCs w:val="22"/>
          <w:lang w:val="en-US" w:eastAsia="de-DE"/>
          <w14:ligatures w14:val="standardContextual"/>
        </w:rPr>
      </w:pPr>
      <w:r w:rsidRPr="00F30D97">
        <w:rPr>
          <w:rFonts w:eastAsia="SimSun"/>
          <w:noProof/>
        </w:rPr>
        <w:t>A.1.1</w:t>
      </w:r>
      <w:r w:rsidRPr="00FF372F">
        <w:rPr>
          <w:rFonts w:asciiTheme="minorHAnsi" w:eastAsiaTheme="minorEastAsia" w:hAnsiTheme="minorHAnsi" w:cstheme="minorBidi"/>
          <w:noProof/>
          <w:kern w:val="2"/>
          <w:sz w:val="22"/>
          <w:szCs w:val="22"/>
          <w:lang w:val="en-US" w:eastAsia="de-DE"/>
          <w14:ligatures w14:val="standardContextual"/>
        </w:rPr>
        <w:tab/>
      </w:r>
      <w:r w:rsidRPr="00F30D97">
        <w:rPr>
          <w:rFonts w:eastAsia="SimSun"/>
          <w:noProof/>
        </w:rPr>
        <w:t>Examples of data to be exposed</w:t>
      </w:r>
      <w:r>
        <w:rPr>
          <w:noProof/>
        </w:rPr>
        <w:tab/>
      </w:r>
      <w:r>
        <w:rPr>
          <w:noProof/>
        </w:rPr>
        <w:fldChar w:fldCharType="begin"/>
      </w:r>
      <w:r>
        <w:rPr>
          <w:noProof/>
        </w:rPr>
        <w:instrText xml:space="preserve"> PAGEREF _Toc160537178 \h </w:instrText>
      </w:r>
      <w:r>
        <w:rPr>
          <w:noProof/>
        </w:rPr>
      </w:r>
      <w:r>
        <w:rPr>
          <w:noProof/>
        </w:rPr>
        <w:fldChar w:fldCharType="separate"/>
      </w:r>
      <w:r>
        <w:rPr>
          <w:noProof/>
        </w:rPr>
        <w:t>16</w:t>
      </w:r>
      <w:r>
        <w:rPr>
          <w:noProof/>
        </w:rPr>
        <w:fldChar w:fldCharType="end"/>
      </w:r>
    </w:p>
    <w:p w14:paraId="18ABF695" w14:textId="2D83C193" w:rsidR="00FF5210" w:rsidRPr="00FF372F" w:rsidRDefault="00FF5210">
      <w:pPr>
        <w:pStyle w:val="TOC8"/>
        <w:rPr>
          <w:rFonts w:asciiTheme="minorHAnsi" w:eastAsiaTheme="minorEastAsia" w:hAnsiTheme="minorHAnsi" w:cstheme="minorBidi"/>
          <w:b w:val="0"/>
          <w:noProof/>
          <w:kern w:val="2"/>
          <w:szCs w:val="22"/>
          <w:lang w:val="en-US" w:eastAsia="de-DE"/>
          <w14:ligatures w14:val="standardContextual"/>
        </w:rPr>
      </w:pPr>
      <w:r>
        <w:rPr>
          <w:noProof/>
        </w:rPr>
        <w:t>Annex &lt;X&gt; (informative): Change history</w:t>
      </w:r>
      <w:r>
        <w:rPr>
          <w:noProof/>
        </w:rPr>
        <w:tab/>
      </w:r>
      <w:r>
        <w:rPr>
          <w:noProof/>
        </w:rPr>
        <w:fldChar w:fldCharType="begin"/>
      </w:r>
      <w:r>
        <w:rPr>
          <w:noProof/>
        </w:rPr>
        <w:instrText xml:space="preserve"> PAGEREF _Toc160537179 \h </w:instrText>
      </w:r>
      <w:r>
        <w:rPr>
          <w:noProof/>
        </w:rPr>
      </w:r>
      <w:r>
        <w:rPr>
          <w:noProof/>
        </w:rPr>
        <w:fldChar w:fldCharType="separate"/>
      </w:r>
      <w:r>
        <w:rPr>
          <w:noProof/>
        </w:rPr>
        <w:t>19</w:t>
      </w:r>
      <w:r>
        <w:rPr>
          <w:noProof/>
        </w:rPr>
        <w:fldChar w:fldCharType="end"/>
      </w:r>
    </w:p>
    <w:p w14:paraId="0B9E3498" w14:textId="0E88669D"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58207540"/>
      <w:bookmarkStart w:id="18" w:name="_Toc160088581"/>
      <w:bookmarkStart w:id="19" w:name="_Toc160093498"/>
      <w:bookmarkStart w:id="20" w:name="_Toc160446640"/>
      <w:bookmarkStart w:id="21" w:name="_Toc160446770"/>
      <w:bookmarkStart w:id="22" w:name="_Toc160533874"/>
      <w:bookmarkStart w:id="23" w:name="_Toc160537127"/>
      <w:bookmarkEnd w:id="15"/>
      <w:bookmarkEnd w:id="16"/>
      <w:r w:rsidRPr="004D3578">
        <w:lastRenderedPageBreak/>
        <w:t>Foreword</w:t>
      </w:r>
      <w:bookmarkEnd w:id="17"/>
      <w:bookmarkEnd w:id="18"/>
      <w:bookmarkEnd w:id="19"/>
      <w:bookmarkEnd w:id="20"/>
      <w:bookmarkEnd w:id="21"/>
      <w:bookmarkEnd w:id="22"/>
      <w:bookmarkEnd w:id="23"/>
    </w:p>
    <w:p w14:paraId="2511FBFA" w14:textId="319D6ED4" w:rsidR="00080512" w:rsidRPr="004D3578" w:rsidRDefault="00080512">
      <w:r w:rsidRPr="004D3578">
        <w:t xml:space="preserve">This </w:t>
      </w:r>
      <w:r w:rsidRPr="002E4773">
        <w:t xml:space="preserve">Technical </w:t>
      </w:r>
      <w:bookmarkStart w:id="24" w:name="spectype3"/>
      <w:r w:rsidR="00602AEA" w:rsidRPr="002E4773">
        <w:t>Report</w:t>
      </w:r>
      <w:bookmarkEnd w:id="24"/>
      <w:r w:rsidRPr="002E4773">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rsidP="00501F71">
      <w:pPr>
        <w:pStyle w:val="B1"/>
      </w:pPr>
      <w:r w:rsidRPr="004D3578">
        <w:t xml:space="preserve">Version </w:t>
      </w:r>
      <w:proofErr w:type="spellStart"/>
      <w:r w:rsidRPr="004D3578">
        <w:t>x.y.z</w:t>
      </w:r>
      <w:proofErr w:type="spellEnd"/>
    </w:p>
    <w:p w14:paraId="580463B0" w14:textId="77777777" w:rsidR="00080512" w:rsidRPr="004D3578" w:rsidRDefault="00080512" w:rsidP="00501F71">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A7CE5D7" w14:textId="3C09CAAB" w:rsidR="00080512" w:rsidRDefault="00080512" w:rsidP="000E3F98">
      <w:pPr>
        <w:pStyle w:val="Heading1"/>
      </w:pPr>
      <w:bookmarkStart w:id="25" w:name="introduction"/>
      <w:bookmarkStart w:id="26" w:name="_Toc158207541"/>
      <w:bookmarkStart w:id="27" w:name="_Toc160088582"/>
      <w:bookmarkStart w:id="28" w:name="_Toc160093499"/>
      <w:bookmarkStart w:id="29" w:name="_Toc160446641"/>
      <w:bookmarkStart w:id="30" w:name="_Toc160446771"/>
      <w:bookmarkStart w:id="31" w:name="_Toc160533875"/>
      <w:bookmarkStart w:id="32" w:name="_Toc160537128"/>
      <w:bookmarkEnd w:id="25"/>
      <w:r w:rsidRPr="004D3578">
        <w:t>Introduction</w:t>
      </w:r>
      <w:bookmarkEnd w:id="26"/>
      <w:bookmarkEnd w:id="27"/>
      <w:bookmarkEnd w:id="28"/>
      <w:bookmarkEnd w:id="29"/>
      <w:bookmarkEnd w:id="30"/>
      <w:bookmarkEnd w:id="31"/>
      <w:bookmarkEnd w:id="32"/>
    </w:p>
    <w:p w14:paraId="797BF2BD" w14:textId="77777777" w:rsidR="002851E5" w:rsidRPr="00FF0E2E" w:rsidRDefault="002851E5" w:rsidP="002851E5">
      <w:pPr>
        <w:pStyle w:val="EditorsNote"/>
      </w:pPr>
      <w:r w:rsidRPr="002E4773">
        <w:t>Editor’s Note: This clause contains some background information for the study.</w:t>
      </w:r>
      <w:r>
        <w:t xml:space="preserve"> </w:t>
      </w:r>
    </w:p>
    <w:p w14:paraId="0A84A13F" w14:textId="77777777" w:rsidR="002851E5" w:rsidRPr="004D3578" w:rsidRDefault="002851E5">
      <w:pPr>
        <w:pStyle w:val="Guidance"/>
      </w:pPr>
    </w:p>
    <w:p w14:paraId="548A512E" w14:textId="77777777" w:rsidR="00080512" w:rsidRPr="002E4773" w:rsidRDefault="00080512">
      <w:pPr>
        <w:pStyle w:val="Heading1"/>
      </w:pPr>
      <w:r w:rsidRPr="004D3578">
        <w:br w:type="page"/>
      </w:r>
      <w:bookmarkStart w:id="33" w:name="scope"/>
      <w:bookmarkStart w:id="34" w:name="_Toc158207542"/>
      <w:bookmarkStart w:id="35" w:name="_Toc160088583"/>
      <w:bookmarkStart w:id="36" w:name="_Toc160093500"/>
      <w:bookmarkStart w:id="37" w:name="_Toc160446642"/>
      <w:bookmarkStart w:id="38" w:name="_Toc160446772"/>
      <w:bookmarkStart w:id="39" w:name="_Toc160533876"/>
      <w:bookmarkStart w:id="40" w:name="_Toc160537129"/>
      <w:bookmarkEnd w:id="33"/>
      <w:r w:rsidRPr="002E4773">
        <w:lastRenderedPageBreak/>
        <w:t>1</w:t>
      </w:r>
      <w:r w:rsidRPr="002E4773">
        <w:tab/>
        <w:t>Scope</w:t>
      </w:r>
      <w:bookmarkEnd w:id="34"/>
      <w:bookmarkEnd w:id="35"/>
      <w:bookmarkEnd w:id="36"/>
      <w:bookmarkEnd w:id="37"/>
      <w:bookmarkEnd w:id="38"/>
      <w:bookmarkEnd w:id="39"/>
      <w:bookmarkEnd w:id="40"/>
    </w:p>
    <w:p w14:paraId="081520CB" w14:textId="5583E09E" w:rsidR="002851E5" w:rsidRPr="002E4773" w:rsidRDefault="002851E5" w:rsidP="002851E5">
      <w:pPr>
        <w:pStyle w:val="EditorsNote"/>
      </w:pPr>
      <w:bookmarkStart w:id="41" w:name="_Hlk155612324"/>
    </w:p>
    <w:bookmarkEnd w:id="41"/>
    <w:p w14:paraId="1E323AE2" w14:textId="09B3D8BA" w:rsidR="00990D75" w:rsidRPr="00990D75" w:rsidRDefault="00080512" w:rsidP="00990D75">
      <w:pPr>
        <w:rPr>
          <w:rFonts w:eastAsia="SimSun"/>
        </w:rPr>
      </w:pPr>
      <w:r w:rsidRPr="002E4773">
        <w:t xml:space="preserve">The present document </w:t>
      </w:r>
      <w:r w:rsidR="00990D75" w:rsidRPr="00990D75">
        <w:rPr>
          <w:rFonts w:eastAsia="SimSun"/>
        </w:rPr>
        <w:t>studies enablers for Zero-Trust Security in the 5G System. The document specifically includes security analysis with recommendations, key issues, potential security requirements and solutions with respect to the following objectives:</w:t>
      </w:r>
    </w:p>
    <w:p w14:paraId="0809C479" w14:textId="77777777" w:rsidR="00990D75" w:rsidRPr="00990D75" w:rsidRDefault="00990D75" w:rsidP="00FF372F">
      <w:pPr>
        <w:pStyle w:val="B1"/>
        <w:rPr>
          <w:lang w:eastAsia="ja-JP"/>
        </w:rPr>
      </w:pPr>
      <w:r w:rsidRPr="00990D75">
        <w:rPr>
          <w:lang w:eastAsia="ja-JP"/>
        </w:rPr>
        <w:t>1. Data exposure for security evaluation and monitoring</w:t>
      </w:r>
    </w:p>
    <w:p w14:paraId="79C31DA9" w14:textId="264816BE" w:rsidR="00990D75" w:rsidRPr="00990D75" w:rsidRDefault="00027AD7" w:rsidP="00FF372F">
      <w:pPr>
        <w:pStyle w:val="B1"/>
        <w:rPr>
          <w:lang w:val="en-US" w:eastAsia="ja-JP"/>
        </w:rPr>
      </w:pPr>
      <w:r>
        <w:t xml:space="preserve">- </w:t>
      </w:r>
      <w:r>
        <w:tab/>
      </w:r>
      <w:r w:rsidR="00990D75" w:rsidRPr="00990D75">
        <w:rPr>
          <w:lang w:val="en-US" w:eastAsia="ja-JP"/>
        </w:rPr>
        <w:t>Identify potential threats and attacks on the 5G SBA layer intended to identify which data may be relevant to be exposed, and whether additional data exposure is necessary to detect the threats and attacks.</w:t>
      </w:r>
    </w:p>
    <w:p w14:paraId="4D55D614" w14:textId="155B6ADE" w:rsidR="00990D75" w:rsidRPr="00990D75" w:rsidRDefault="00990D75" w:rsidP="00FF372F">
      <w:pPr>
        <w:pStyle w:val="NO"/>
        <w:rPr>
          <w:rFonts w:eastAsia="SimSun"/>
          <w:lang w:val="en-US"/>
        </w:rPr>
      </w:pPr>
      <w:r w:rsidRPr="00990D75">
        <w:rPr>
          <w:rFonts w:eastAsia="SimSun"/>
          <w:lang w:val="en-US"/>
        </w:rPr>
        <w:t>NOTE 1: The external security evaluation and monitoring is up to operator’s implementation and outside the 3GPP domain. The aspects to enable OAM based data collection are not in scope of the present document. The necessary adaptations specific to exposure services for providing data to the external security function.</w:t>
      </w:r>
    </w:p>
    <w:p w14:paraId="71029681" w14:textId="0377A928" w:rsidR="00990D75" w:rsidRPr="00990D75" w:rsidRDefault="00990D75" w:rsidP="00FF372F">
      <w:pPr>
        <w:pStyle w:val="NO"/>
        <w:rPr>
          <w:lang w:val="en-US" w:eastAsia="ja-JP"/>
        </w:rPr>
      </w:pPr>
      <w:r w:rsidRPr="00990D75">
        <w:rPr>
          <w:lang w:val="en-US" w:eastAsia="ja-JP"/>
        </w:rPr>
        <w:t>NOTE 2: The related study in TR 33.894 [</w:t>
      </w:r>
      <w:r w:rsidR="009C5820">
        <w:rPr>
          <w:lang w:val="en-US" w:eastAsia="ja-JP"/>
        </w:rPr>
        <w:t>2</w:t>
      </w:r>
      <w:r w:rsidRPr="00990D75">
        <w:rPr>
          <w:lang w:val="en-US" w:eastAsia="ja-JP"/>
        </w:rPr>
        <w:t xml:space="preserve">] needs to be </w:t>
      </w:r>
      <w:proofErr w:type="gramStart"/>
      <w:r w:rsidRPr="00990D75">
        <w:rPr>
          <w:lang w:val="en-US" w:eastAsia="ja-JP"/>
        </w:rPr>
        <w:t>taken into account</w:t>
      </w:r>
      <w:proofErr w:type="gramEnd"/>
      <w:r w:rsidRPr="00990D75">
        <w:rPr>
          <w:lang w:val="en-US" w:eastAsia="ja-JP"/>
        </w:rPr>
        <w:t>.</w:t>
      </w:r>
    </w:p>
    <w:p w14:paraId="0B54B985" w14:textId="77777777" w:rsidR="00990D75" w:rsidRPr="00990D75" w:rsidRDefault="00990D75" w:rsidP="00FF372F">
      <w:pPr>
        <w:pStyle w:val="B1"/>
        <w:rPr>
          <w:lang w:val="en-US" w:eastAsia="ja-JP"/>
        </w:rPr>
      </w:pPr>
      <w:r w:rsidRPr="00990D75">
        <w:rPr>
          <w:lang w:val="en-US" w:eastAsia="ja-JP"/>
        </w:rPr>
        <w:t>2. Security mechanism for dynamic policy enforcement</w:t>
      </w:r>
    </w:p>
    <w:p w14:paraId="4EA05E1B" w14:textId="6D4B2D32" w:rsidR="00080512" w:rsidRPr="004D3578" w:rsidRDefault="00027AD7" w:rsidP="00FF372F">
      <w:pPr>
        <w:pStyle w:val="B1"/>
      </w:pPr>
      <w:r>
        <w:t xml:space="preserve">- </w:t>
      </w:r>
      <w:r>
        <w:tab/>
      </w:r>
      <w:r w:rsidR="00990D75" w:rsidRPr="00990D75">
        <w:rPr>
          <w:lang w:val="en-US" w:eastAsia="ja-JP"/>
        </w:rPr>
        <w:t xml:space="preserve">Study whether potential threats on the 5G SBA layer can be addressed by dynamic policy enforcement on the 5G SBA layer.  </w:t>
      </w:r>
    </w:p>
    <w:p w14:paraId="794720D9" w14:textId="77777777" w:rsidR="00080512" w:rsidRPr="004D3578" w:rsidRDefault="00080512">
      <w:pPr>
        <w:pStyle w:val="Heading1"/>
      </w:pPr>
      <w:bookmarkStart w:id="42" w:name="references"/>
      <w:bookmarkStart w:id="43" w:name="_Toc158207543"/>
      <w:bookmarkStart w:id="44" w:name="_Toc160088584"/>
      <w:bookmarkStart w:id="45" w:name="_Toc160093501"/>
      <w:bookmarkStart w:id="46" w:name="_Toc160446643"/>
      <w:bookmarkStart w:id="47" w:name="_Toc160446773"/>
      <w:bookmarkStart w:id="48" w:name="_Toc160533877"/>
      <w:bookmarkStart w:id="49" w:name="_Toc160537130"/>
      <w:bookmarkEnd w:id="42"/>
      <w:r w:rsidRPr="004D3578">
        <w:t>2</w:t>
      </w:r>
      <w:r w:rsidRPr="004D3578">
        <w:tab/>
        <w:t>References</w:t>
      </w:r>
      <w:bookmarkEnd w:id="43"/>
      <w:bookmarkEnd w:id="44"/>
      <w:bookmarkEnd w:id="45"/>
      <w:bookmarkEnd w:id="46"/>
      <w:bookmarkEnd w:id="47"/>
      <w:bookmarkEnd w:id="48"/>
      <w:bookmarkEnd w:id="4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501F71">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501F71">
      <w:pPr>
        <w:pStyle w:val="B1"/>
      </w:pPr>
      <w:r>
        <w:t>-</w:t>
      </w:r>
      <w:r>
        <w:tab/>
      </w:r>
      <w:r w:rsidR="00080512" w:rsidRPr="004D3578">
        <w:t>For a specific reference, subsequent revisions do not apply.</w:t>
      </w:r>
    </w:p>
    <w:p w14:paraId="52D91A89" w14:textId="77777777" w:rsidR="00080512" w:rsidRPr="004D3578" w:rsidRDefault="00051834" w:rsidP="00501F71">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0247990" w14:textId="77777777" w:rsidR="00990D75" w:rsidRDefault="00990D75" w:rsidP="00990D75">
      <w:pPr>
        <w:pStyle w:val="EX"/>
      </w:pPr>
      <w:r>
        <w:t>[2]</w:t>
      </w:r>
      <w:r>
        <w:tab/>
        <w:t xml:space="preserve">3GPP TR 33.894, 2023 September, V18.0.0: </w:t>
      </w:r>
      <w:r w:rsidRPr="004D3578">
        <w:t>"</w:t>
      </w:r>
      <w:r w:rsidRPr="00CA7CE4">
        <w:t>Study on applicability of the zero trust security principles in mobile networks</w:t>
      </w:r>
      <w:r w:rsidRPr="004D3578">
        <w:t>"</w:t>
      </w:r>
      <w:r>
        <w:t>, Release 18.</w:t>
      </w:r>
    </w:p>
    <w:p w14:paraId="3DA03955" w14:textId="37980593" w:rsidR="00990D75" w:rsidRDefault="00990D75" w:rsidP="00990D75">
      <w:pPr>
        <w:pStyle w:val="EX"/>
      </w:pPr>
      <w:r>
        <w:t>[3]</w:t>
      </w:r>
      <w:r>
        <w:tab/>
      </w:r>
      <w:r w:rsidRPr="007C5F14">
        <w:t xml:space="preserve">3GPP SP-231784, </w:t>
      </w:r>
      <w:r w:rsidR="009C5820">
        <w:t>"</w:t>
      </w:r>
      <w:r w:rsidRPr="007C5F14">
        <w:t>New Study on enablers for Zero Trust Security</w:t>
      </w:r>
      <w:r w:rsidR="009C5820">
        <w:t>"</w:t>
      </w:r>
      <w:r w:rsidRPr="007C5F14">
        <w:t>.</w:t>
      </w:r>
    </w:p>
    <w:p w14:paraId="55C717F7" w14:textId="7FE7F018" w:rsidR="00E03DC0" w:rsidRDefault="00E03DC0" w:rsidP="00E03DC0">
      <w:pPr>
        <w:pStyle w:val="EX"/>
      </w:pPr>
      <w:r w:rsidRPr="009A29C0">
        <w:t>[</w:t>
      </w:r>
      <w:r w:rsidR="0096189A" w:rsidRPr="00FF372F">
        <w:t>4</w:t>
      </w:r>
      <w:r w:rsidRPr="009A29C0">
        <w:t>]</w:t>
      </w:r>
      <w:r>
        <w:tab/>
        <w:t>3GPP TS 33.501: "Security architecture and procedures for 5G System".</w:t>
      </w:r>
    </w:p>
    <w:p w14:paraId="05A9FBC4" w14:textId="5AE7078F" w:rsidR="00E03DC0" w:rsidRDefault="00E03DC0" w:rsidP="00990D75">
      <w:pPr>
        <w:pStyle w:val="EX"/>
      </w:pPr>
      <w:r w:rsidRPr="009A29C0">
        <w:t>[</w:t>
      </w:r>
      <w:r w:rsidR="0096189A" w:rsidRPr="00FF372F">
        <w:t>5</w:t>
      </w:r>
      <w:r>
        <w:t>]</w:t>
      </w:r>
      <w:r>
        <w:tab/>
        <w:t>RFC 6749</w:t>
      </w:r>
      <w:r w:rsidR="009C5820">
        <w:t>,</w:t>
      </w:r>
      <w:r>
        <w:t xml:space="preserve"> </w:t>
      </w:r>
      <w:r w:rsidR="009C5820">
        <w:t>"</w:t>
      </w:r>
      <w:r w:rsidRPr="00111E00">
        <w:t>The OAuth 2.0 Authorization Framework</w:t>
      </w:r>
      <w:r w:rsidR="009C5820">
        <w:t>".</w:t>
      </w:r>
    </w:p>
    <w:p w14:paraId="323FD011" w14:textId="630AAF8B" w:rsidR="006B27D9" w:rsidRPr="000D5DC3" w:rsidRDefault="006B27D9" w:rsidP="006B27D9">
      <w:pPr>
        <w:pStyle w:val="EX"/>
      </w:pPr>
      <w:r>
        <w:t>[</w:t>
      </w:r>
      <w:r w:rsidR="0096189A">
        <w:t>6</w:t>
      </w:r>
      <w:r>
        <w:t>]</w:t>
      </w:r>
      <w:r>
        <w:tab/>
      </w:r>
      <w:r w:rsidRPr="007B0C8B">
        <w:t xml:space="preserve">3GPP TS 33.310: "Network Domain Security (NDS); Authentication Framework (AF)". </w:t>
      </w:r>
    </w:p>
    <w:p w14:paraId="649177D9" w14:textId="132615A3" w:rsidR="00E61004" w:rsidRDefault="00E61004" w:rsidP="00E61004">
      <w:pPr>
        <w:pStyle w:val="EX"/>
      </w:pPr>
      <w:r>
        <w:t>[</w:t>
      </w:r>
      <w:r w:rsidR="0096189A">
        <w:t>7</w:t>
      </w:r>
      <w:r>
        <w:t>]</w:t>
      </w:r>
      <w:r>
        <w:tab/>
        <w:t xml:space="preserve">3GPP TR 33.894, 2023 September, V18.0.0: </w:t>
      </w:r>
      <w:r w:rsidRPr="004D3578">
        <w:t>"</w:t>
      </w:r>
      <w:r w:rsidRPr="00CA7CE4">
        <w:t>Study on applicability of the zero trust security principles in mobile networks</w:t>
      </w:r>
      <w:r w:rsidRPr="004D3578">
        <w:t>"</w:t>
      </w:r>
      <w:r>
        <w:t>, Release 18.</w:t>
      </w:r>
    </w:p>
    <w:p w14:paraId="3BAF9E3E" w14:textId="1EA43A7A" w:rsidR="00E61004" w:rsidRDefault="00E61004" w:rsidP="00E61004">
      <w:pPr>
        <w:pStyle w:val="EX"/>
      </w:pPr>
      <w:r>
        <w:t>[</w:t>
      </w:r>
      <w:r w:rsidR="0096189A">
        <w:t>8</w:t>
      </w:r>
      <w:r>
        <w:t>]</w:t>
      </w:r>
      <w:r>
        <w:tab/>
      </w:r>
      <w:r w:rsidRPr="000D4A56">
        <w:t>NIST Special Publication 800-207: "Zero Trust Architecture".</w:t>
      </w:r>
    </w:p>
    <w:p w14:paraId="1D9135BD" w14:textId="551D8297" w:rsidR="006B27D9" w:rsidRDefault="00E61004" w:rsidP="00E61004">
      <w:pPr>
        <w:pStyle w:val="EX"/>
      </w:pPr>
      <w:r>
        <w:t>[</w:t>
      </w:r>
      <w:r w:rsidR="0096189A">
        <w:t>9</w:t>
      </w:r>
      <w:r>
        <w:t>]</w:t>
      </w:r>
      <w:r>
        <w:tab/>
      </w:r>
      <w:r w:rsidRPr="000D4A56">
        <w:t>3GPP TR 33.738: "Study on security aspects of enablers for network automation for the 5G system phase 3".</w:t>
      </w:r>
    </w:p>
    <w:p w14:paraId="1D66049B" w14:textId="7E73D46C" w:rsidR="00E705A1" w:rsidRPr="004D3578" w:rsidRDefault="00E705A1" w:rsidP="00E61004">
      <w:pPr>
        <w:pStyle w:val="EX"/>
      </w:pPr>
      <w:r>
        <w:t>[10]</w:t>
      </w:r>
      <w:r>
        <w:tab/>
        <w:t xml:space="preserve">3GPP TS 29.500: </w:t>
      </w:r>
      <w:r w:rsidRPr="000D4A56">
        <w:t>"</w:t>
      </w:r>
      <w:r w:rsidRPr="00E705A1">
        <w:t>5G System; Technical Realization of Service Based Architecture; Stage 3</w:t>
      </w:r>
      <w:r w:rsidRPr="000D4A56">
        <w:t>"</w:t>
      </w:r>
      <w:r>
        <w:t>.</w:t>
      </w:r>
    </w:p>
    <w:p w14:paraId="6516C83E" w14:textId="0E273ED6" w:rsidR="00080512" w:rsidRPr="004D3578" w:rsidRDefault="00080512" w:rsidP="00FF372F">
      <w:pPr>
        <w:pStyle w:val="EX"/>
        <w:ind w:left="284" w:firstLine="0"/>
      </w:pPr>
    </w:p>
    <w:p w14:paraId="24ACB616" w14:textId="77777777" w:rsidR="00080512" w:rsidRPr="004D3578" w:rsidRDefault="00080512">
      <w:pPr>
        <w:pStyle w:val="Heading1"/>
      </w:pPr>
      <w:bookmarkStart w:id="50" w:name="definitions"/>
      <w:bookmarkStart w:id="51" w:name="_Toc158207544"/>
      <w:bookmarkStart w:id="52" w:name="_Toc160088585"/>
      <w:bookmarkStart w:id="53" w:name="_Toc160093502"/>
      <w:bookmarkStart w:id="54" w:name="_Toc160446644"/>
      <w:bookmarkStart w:id="55" w:name="_Toc160446774"/>
      <w:bookmarkStart w:id="56" w:name="_Toc160533878"/>
      <w:bookmarkStart w:id="57" w:name="_Toc160537131"/>
      <w:bookmarkEnd w:id="50"/>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51"/>
      <w:bookmarkEnd w:id="52"/>
      <w:bookmarkEnd w:id="53"/>
      <w:bookmarkEnd w:id="54"/>
      <w:bookmarkEnd w:id="55"/>
      <w:bookmarkEnd w:id="56"/>
      <w:bookmarkEnd w:id="57"/>
    </w:p>
    <w:p w14:paraId="6CBABCF9" w14:textId="77777777" w:rsidR="00080512" w:rsidRPr="004D3578" w:rsidRDefault="00080512">
      <w:pPr>
        <w:pStyle w:val="Heading2"/>
      </w:pPr>
      <w:bookmarkStart w:id="58" w:name="_Toc158207545"/>
      <w:bookmarkStart w:id="59" w:name="_Toc160088586"/>
      <w:bookmarkStart w:id="60" w:name="_Toc160093503"/>
      <w:bookmarkStart w:id="61" w:name="_Toc160446645"/>
      <w:bookmarkStart w:id="62" w:name="_Toc160446775"/>
      <w:bookmarkStart w:id="63" w:name="_Toc160533879"/>
      <w:bookmarkStart w:id="64" w:name="_Toc160537132"/>
      <w:r w:rsidRPr="004D3578">
        <w:t>3.1</w:t>
      </w:r>
      <w:r w:rsidRPr="004D3578">
        <w:tab/>
      </w:r>
      <w:r w:rsidR="002B6339">
        <w:t>Terms</w:t>
      </w:r>
      <w:bookmarkEnd w:id="58"/>
      <w:bookmarkEnd w:id="59"/>
      <w:bookmarkEnd w:id="60"/>
      <w:bookmarkEnd w:id="61"/>
      <w:bookmarkEnd w:id="62"/>
      <w:bookmarkEnd w:id="63"/>
      <w:bookmarkEnd w:id="6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5" w:name="_Toc158207546"/>
      <w:bookmarkStart w:id="66" w:name="_Toc160088587"/>
      <w:bookmarkStart w:id="67" w:name="_Toc160093504"/>
      <w:bookmarkStart w:id="68" w:name="_Toc160446646"/>
      <w:bookmarkStart w:id="69" w:name="_Toc160446776"/>
      <w:bookmarkStart w:id="70" w:name="_Toc160533880"/>
      <w:bookmarkStart w:id="71" w:name="_Toc160537133"/>
      <w:r w:rsidRPr="004D3578">
        <w:t>3.2</w:t>
      </w:r>
      <w:r w:rsidRPr="004D3578">
        <w:tab/>
        <w:t>Symbols</w:t>
      </w:r>
      <w:bookmarkEnd w:id="65"/>
      <w:bookmarkEnd w:id="66"/>
      <w:bookmarkEnd w:id="67"/>
      <w:bookmarkEnd w:id="68"/>
      <w:bookmarkEnd w:id="69"/>
      <w:bookmarkEnd w:id="70"/>
      <w:bookmarkEnd w:id="7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2" w:name="_Toc158207547"/>
      <w:bookmarkStart w:id="73" w:name="_Toc160088588"/>
      <w:bookmarkStart w:id="74" w:name="_Toc160093505"/>
      <w:bookmarkStart w:id="75" w:name="_Toc160446647"/>
      <w:bookmarkStart w:id="76" w:name="_Toc160446777"/>
      <w:bookmarkStart w:id="77" w:name="_Toc160533881"/>
      <w:bookmarkStart w:id="78" w:name="_Toc160537134"/>
      <w:r w:rsidRPr="004D3578">
        <w:t>3.3</w:t>
      </w:r>
      <w:r w:rsidRPr="004D3578">
        <w:tab/>
        <w:t>Abbreviations</w:t>
      </w:r>
      <w:bookmarkEnd w:id="72"/>
      <w:bookmarkEnd w:id="73"/>
      <w:bookmarkEnd w:id="74"/>
      <w:bookmarkEnd w:id="75"/>
      <w:bookmarkEnd w:id="76"/>
      <w:bookmarkEnd w:id="77"/>
      <w:bookmarkEnd w:id="7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8308394" w:rsidR="00080512" w:rsidRPr="002E4773" w:rsidRDefault="00080512">
      <w:pPr>
        <w:pStyle w:val="Heading1"/>
      </w:pPr>
      <w:bookmarkStart w:id="79" w:name="clause4"/>
      <w:bookmarkStart w:id="80" w:name="_Toc158207548"/>
      <w:bookmarkStart w:id="81" w:name="_Toc160088589"/>
      <w:bookmarkStart w:id="82" w:name="_Toc160093506"/>
      <w:bookmarkStart w:id="83" w:name="_Toc160446648"/>
      <w:bookmarkStart w:id="84" w:name="_Toc160446778"/>
      <w:bookmarkStart w:id="85" w:name="_Toc160533882"/>
      <w:bookmarkStart w:id="86" w:name="_Toc160537135"/>
      <w:bookmarkEnd w:id="79"/>
      <w:r w:rsidRPr="002E4773">
        <w:t>4</w:t>
      </w:r>
      <w:r w:rsidRPr="002E4773">
        <w:tab/>
      </w:r>
      <w:r w:rsidR="00596D6C" w:rsidRPr="002E4773">
        <w:t>Security Assumptions</w:t>
      </w:r>
      <w:bookmarkEnd w:id="80"/>
      <w:bookmarkEnd w:id="81"/>
      <w:bookmarkEnd w:id="82"/>
      <w:bookmarkEnd w:id="83"/>
      <w:bookmarkEnd w:id="84"/>
      <w:bookmarkEnd w:id="85"/>
      <w:bookmarkEnd w:id="86"/>
    </w:p>
    <w:p w14:paraId="2E86F407" w14:textId="53E62E42" w:rsidR="00990D75" w:rsidRPr="00F1384F" w:rsidRDefault="00990D75" w:rsidP="00990D75">
      <w:r>
        <w:t>This section describes the potential security assumptions to be considered for the study specific to the objectives</w:t>
      </w:r>
      <w:r w:rsidR="00FF5210">
        <w:t xml:space="preserve"> </w:t>
      </w:r>
      <w:r>
        <w:t xml:space="preserve">[2]. </w:t>
      </w:r>
      <w:r w:rsidRPr="0020268E">
        <w:t xml:space="preserve">The security </w:t>
      </w:r>
      <w:r>
        <w:t>aspects</w:t>
      </w:r>
      <w:r w:rsidRPr="0020268E">
        <w:t xml:space="preserve"> identified with respect to the zero trust security tenets in the context of the 5GC</w:t>
      </w:r>
      <w:r>
        <w:t xml:space="preserve"> SBA</w:t>
      </w:r>
      <w:r w:rsidRPr="0020268E">
        <w:t xml:space="preserve"> in TR 33.894 [</w:t>
      </w:r>
      <w:r>
        <w:t>3</w:t>
      </w:r>
      <w:r w:rsidRPr="0020268E">
        <w:t>] are still relevant and applicable for this study.</w:t>
      </w:r>
    </w:p>
    <w:p w14:paraId="0A4C6B71" w14:textId="77777777" w:rsidR="00990D75" w:rsidRDefault="00990D75" w:rsidP="00990D75">
      <w:r>
        <w:t xml:space="preserve">Assumption #1: Based on Objective 1 (i.e., </w:t>
      </w:r>
      <w:r w:rsidRPr="00C028A2">
        <w:t>Data exposure for security evaluation and monitoring</w:t>
      </w:r>
      <w:r>
        <w:t>) the operator has deployed a Security Function.</w:t>
      </w:r>
    </w:p>
    <w:p w14:paraId="30C278B0" w14:textId="1D6232AA" w:rsidR="00990D75" w:rsidRPr="00501F71" w:rsidRDefault="00027AD7" w:rsidP="00FF372F">
      <w:pPr>
        <w:pStyle w:val="B1"/>
      </w:pPr>
      <w:r>
        <w:t xml:space="preserve">- </w:t>
      </w:r>
      <w:r>
        <w:tab/>
      </w:r>
      <w:r w:rsidR="00990D75" w:rsidRPr="00501F71">
        <w:t xml:space="preserve">The Security function that performs the security evaluation and monitoring resides in the operator’s domain (i.e., external to the 3GPP network) and it is considered as a trusted entity. This Security function and its application logic are upto the operator’s implementation, and it can be outside the scope of 3GPP. </w:t>
      </w:r>
    </w:p>
    <w:p w14:paraId="2F9CB8FA" w14:textId="77777777" w:rsidR="00990D75" w:rsidRDefault="00990D75" w:rsidP="00990D75">
      <w:pPr>
        <w:pStyle w:val="EditorsNote"/>
      </w:pPr>
      <w:r w:rsidRPr="00F1384F">
        <w:t>Editor’s Note:</w:t>
      </w:r>
      <w:r>
        <w:t xml:space="preserve">  Reusing existing network function such as NWDAF to expose the identified and collected data to the Operator’s Security function is FFS.</w:t>
      </w:r>
    </w:p>
    <w:p w14:paraId="2A711BC6" w14:textId="77777777" w:rsidR="00990D75" w:rsidRPr="00723710" w:rsidRDefault="00990D75" w:rsidP="00990D75">
      <w:r>
        <w:t>Assumption #2: For Objective 2 (i.e., Se</w:t>
      </w:r>
      <w:r w:rsidRPr="00C028A2">
        <w:t>curity mechanism for dynamic policy enforcement</w:t>
      </w:r>
      <w:r>
        <w:t>), the dynamic security policy enforcement is configured and controlled by the operator based on operator’s policy.</w:t>
      </w:r>
    </w:p>
    <w:p w14:paraId="5043434F" w14:textId="77777777" w:rsidR="00990D75" w:rsidRPr="00723710" w:rsidRDefault="00990D75" w:rsidP="00990D75">
      <w:pPr>
        <w:pStyle w:val="EditorsNote"/>
        <w:rPr>
          <w:lang w:val="en-US"/>
        </w:rPr>
      </w:pPr>
      <w:r w:rsidRPr="00F1384F">
        <w:t>Editor’s Note:</w:t>
      </w:r>
      <w:r>
        <w:t xml:space="preserve"> Which existing network function(s) is suitable to consume the results of Security evaluation and monitoring to apply dynamic security policy enforcement is FFS.</w:t>
      </w:r>
    </w:p>
    <w:p w14:paraId="456B038A" w14:textId="77777777" w:rsidR="00990D75" w:rsidRDefault="00990D75" w:rsidP="00FF372F">
      <w:r>
        <w:t xml:space="preserve">Exposing the security data in a structured manner can help automated continuous security monitoring. </w:t>
      </w:r>
      <w:proofErr w:type="gramStart"/>
      <w:r>
        <w:t>In order to</w:t>
      </w:r>
      <w:proofErr w:type="gramEnd"/>
      <w:r>
        <w:t xml:space="preserve"> do this, classification of security data and defining a structure can help. </w:t>
      </w:r>
    </w:p>
    <w:p w14:paraId="2FF424A3" w14:textId="77777777" w:rsidR="00990D75" w:rsidRDefault="00990D75" w:rsidP="00FF372F">
      <w:r>
        <w:t>In relation to data exposure for security evaluation and monitoring, it is important to understand the relevant security risks associated with SBA. Accordingly, symptoms required to assess the possibility of exploiting any such risks can be considered for data exposure. For this study, it is assumed that following attacks may be applicable to SBA layer, which can be implemented using microservices or virtual network functions:</w:t>
      </w:r>
    </w:p>
    <w:p w14:paraId="442E5E6D" w14:textId="57513F13" w:rsidR="00990D75" w:rsidRPr="00501F71" w:rsidRDefault="00501F71" w:rsidP="00FF372F">
      <w:pPr>
        <w:pStyle w:val="B1"/>
      </w:pPr>
      <w:r w:rsidRPr="00501F71">
        <w:t xml:space="preserve">1. </w:t>
      </w:r>
      <w:r w:rsidR="00990D75" w:rsidRPr="00501F71">
        <w:t>Network level attacks</w:t>
      </w:r>
    </w:p>
    <w:p w14:paraId="41E953F0" w14:textId="0CEDC1CE" w:rsidR="00990D75" w:rsidRPr="00501F71" w:rsidRDefault="00501F71" w:rsidP="00FF372F">
      <w:pPr>
        <w:pStyle w:val="B1"/>
      </w:pPr>
      <w:r w:rsidRPr="00501F71">
        <w:t xml:space="preserve">2. </w:t>
      </w:r>
      <w:r w:rsidR="00990D75" w:rsidRPr="00501F71">
        <w:t>Service-level attacks</w:t>
      </w:r>
    </w:p>
    <w:p w14:paraId="2F45FDF2" w14:textId="3BE3CC8F" w:rsidR="00990D75" w:rsidRPr="00501F71" w:rsidRDefault="00501F71" w:rsidP="00FF372F">
      <w:pPr>
        <w:pStyle w:val="B1"/>
      </w:pPr>
      <w:r w:rsidRPr="00501F71">
        <w:t xml:space="preserve">3. </w:t>
      </w:r>
      <w:r w:rsidR="00990D75" w:rsidRPr="00501F71">
        <w:t>API security risks</w:t>
      </w:r>
    </w:p>
    <w:p w14:paraId="5906596A" w14:textId="1F387051" w:rsidR="00990D75" w:rsidRPr="00990D75" w:rsidRDefault="00501F71" w:rsidP="00FF372F">
      <w:pPr>
        <w:pStyle w:val="B1"/>
      </w:pPr>
      <w:r w:rsidRPr="00501F71">
        <w:lastRenderedPageBreak/>
        <w:t xml:space="preserve">4. </w:t>
      </w:r>
      <w:r w:rsidR="00990D75" w:rsidRPr="00501F71">
        <w:t>Infrastructure related attacks: These attacks can be considered out of scope for 3GPP. However, operators may want to define specific security data to be exposed for such attacks. Th</w:t>
      </w:r>
      <w:r>
        <w:t>e present document</w:t>
      </w:r>
      <w:r w:rsidR="00990D75" w:rsidRPr="00501F71">
        <w:t xml:space="preserve"> does not consider defining data exposure for these attacks.</w:t>
      </w:r>
    </w:p>
    <w:p w14:paraId="044CCC15" w14:textId="2F8E46A6" w:rsidR="00C608B8" w:rsidRPr="002E4773" w:rsidRDefault="00DA5174" w:rsidP="00DA5174">
      <w:pPr>
        <w:pStyle w:val="Heading1"/>
      </w:pPr>
      <w:bookmarkStart w:id="87" w:name="_Toc158207549"/>
      <w:bookmarkStart w:id="88" w:name="_Toc160088590"/>
      <w:bookmarkStart w:id="89" w:name="_Toc160093507"/>
      <w:bookmarkStart w:id="90" w:name="_Toc160446649"/>
      <w:bookmarkStart w:id="91" w:name="_Toc160446779"/>
      <w:bookmarkStart w:id="92" w:name="_Toc160533883"/>
      <w:bookmarkStart w:id="93" w:name="_Toc160537136"/>
      <w:r w:rsidRPr="002E4773">
        <w:t>5</w:t>
      </w:r>
      <w:r w:rsidRPr="002E4773">
        <w:tab/>
        <w:t>Security Analysis</w:t>
      </w:r>
      <w:r w:rsidR="00B458D9" w:rsidRPr="002E4773">
        <w:t xml:space="preserve"> and Considerations</w:t>
      </w:r>
      <w:bookmarkEnd w:id="87"/>
      <w:bookmarkEnd w:id="88"/>
      <w:bookmarkEnd w:id="89"/>
      <w:r w:rsidRPr="002E4773">
        <w:t xml:space="preserve"> </w:t>
      </w:r>
      <w:bookmarkEnd w:id="90"/>
      <w:bookmarkEnd w:id="91"/>
      <w:bookmarkEnd w:id="92"/>
      <w:bookmarkEnd w:id="93"/>
    </w:p>
    <w:p w14:paraId="00392A3F" w14:textId="0F494040" w:rsidR="00E01179" w:rsidRPr="002E4773" w:rsidRDefault="00E01179" w:rsidP="00E01179">
      <w:pPr>
        <w:pStyle w:val="Guidance"/>
      </w:pPr>
      <w:r w:rsidRPr="002E4773">
        <w:t>This clause contains security analysis</w:t>
      </w:r>
      <w:r w:rsidR="000E4A3D" w:rsidRPr="002E4773">
        <w:t xml:space="preserve"> and considerations</w:t>
      </w:r>
      <w:r w:rsidRPr="002E4773">
        <w:t xml:space="preserve"> as applicable for each of the work tasks.</w:t>
      </w:r>
    </w:p>
    <w:p w14:paraId="749063A1" w14:textId="61368EBF" w:rsidR="00DA5174" w:rsidRPr="002E4773" w:rsidRDefault="00C608B8" w:rsidP="00C608B8">
      <w:pPr>
        <w:pStyle w:val="Heading2"/>
      </w:pPr>
      <w:bookmarkStart w:id="94" w:name="_Toc158207550"/>
      <w:bookmarkStart w:id="95" w:name="_Toc160088591"/>
      <w:bookmarkStart w:id="96" w:name="_Toc160093508"/>
      <w:bookmarkStart w:id="97" w:name="_Toc160446650"/>
      <w:bookmarkStart w:id="98" w:name="_Toc160446780"/>
      <w:bookmarkStart w:id="99" w:name="_Toc160533884"/>
      <w:bookmarkStart w:id="100" w:name="_Toc160537137"/>
      <w:r w:rsidRPr="002E4773">
        <w:t>5.1</w:t>
      </w:r>
      <w:r w:rsidRPr="002E4773">
        <w:tab/>
      </w:r>
      <w:r w:rsidR="00A146A8">
        <w:t>Use cases for</w:t>
      </w:r>
      <w:r w:rsidR="00DA5174" w:rsidRPr="002E4773">
        <w:t xml:space="preserve"> security evaluation and monitoring</w:t>
      </w:r>
      <w:bookmarkEnd w:id="94"/>
      <w:bookmarkEnd w:id="95"/>
      <w:bookmarkEnd w:id="96"/>
      <w:bookmarkEnd w:id="97"/>
      <w:bookmarkEnd w:id="98"/>
      <w:bookmarkEnd w:id="99"/>
      <w:bookmarkEnd w:id="100"/>
    </w:p>
    <w:p w14:paraId="0A1191EB" w14:textId="056001BC" w:rsidR="0086717D" w:rsidRDefault="00DA5174" w:rsidP="00047FF8">
      <w:pPr>
        <w:pStyle w:val="EditorsNote"/>
      </w:pPr>
      <w:r w:rsidRPr="002E4773">
        <w:t xml:space="preserve">Editor’s Note: </w:t>
      </w:r>
      <w:r w:rsidR="00634CCD" w:rsidRPr="002E4773">
        <w:t xml:space="preserve">[For WT1] </w:t>
      </w:r>
      <w:r w:rsidRPr="002E4773">
        <w:t xml:space="preserve">This clause </w:t>
      </w:r>
      <w:r w:rsidR="00476F9F" w:rsidRPr="002E4773">
        <w:t>covers the</w:t>
      </w:r>
      <w:r w:rsidR="00047FF8" w:rsidRPr="002E4773">
        <w:t xml:space="preserve"> </w:t>
      </w:r>
      <w:r w:rsidR="00476F9F" w:rsidRPr="002E4773">
        <w:t xml:space="preserve">security analysis </w:t>
      </w:r>
      <w:r w:rsidR="0086717D" w:rsidRPr="002E4773">
        <w:t xml:space="preserve">to identify </w:t>
      </w:r>
      <w:r w:rsidR="00476F9F" w:rsidRPr="002E4773">
        <w:t>potential threat</w:t>
      </w:r>
      <w:r w:rsidR="003A4455" w:rsidRPr="002E4773">
        <w:t>(s)</w:t>
      </w:r>
      <w:r w:rsidR="00476F9F" w:rsidRPr="002E4773">
        <w:t xml:space="preserve"> and attack</w:t>
      </w:r>
      <w:r w:rsidR="003A4455" w:rsidRPr="002E4773">
        <w:t>(</w:t>
      </w:r>
      <w:r w:rsidR="00476F9F" w:rsidRPr="002E4773">
        <w:t>s</w:t>
      </w:r>
      <w:r w:rsidR="003A4455" w:rsidRPr="002E4773">
        <w:t>)</w:t>
      </w:r>
      <w:r w:rsidR="00476F9F" w:rsidRPr="002E4773">
        <w:t xml:space="preserve"> on 5G SBA layer </w:t>
      </w:r>
      <w:r w:rsidR="0086717D" w:rsidRPr="002E4773">
        <w:t>intended to</w:t>
      </w:r>
      <w:r w:rsidR="00476F9F" w:rsidRPr="002E4773">
        <w:t xml:space="preserve"> identify which data may be relevant </w:t>
      </w:r>
      <w:r w:rsidR="0086717D" w:rsidRPr="002E4773">
        <w:t>for threats and attack detection.</w:t>
      </w:r>
      <w:r w:rsidR="00476F9F" w:rsidRPr="002E4773">
        <w:t xml:space="preserve"> </w:t>
      </w:r>
      <w:r>
        <w:t xml:space="preserve"> </w:t>
      </w:r>
    </w:p>
    <w:p w14:paraId="414B53DF" w14:textId="205C7B0B" w:rsidR="00E03DC0" w:rsidRPr="008D48DE" w:rsidRDefault="00E03DC0" w:rsidP="00E03DC0">
      <w:pPr>
        <w:pStyle w:val="Heading3"/>
      </w:pPr>
      <w:bookmarkStart w:id="101" w:name="_Toc160446651"/>
      <w:bookmarkStart w:id="102" w:name="_Toc160446781"/>
      <w:bookmarkStart w:id="103" w:name="_Toc160533885"/>
      <w:bookmarkStart w:id="104" w:name="_Toc160537138"/>
      <w:bookmarkStart w:id="105" w:name="_Toc158207551"/>
      <w:bookmarkStart w:id="106" w:name="_Toc160088592"/>
      <w:bookmarkStart w:id="107" w:name="_Toc160093509"/>
      <w:r w:rsidRPr="008D48DE">
        <w:t>5.1.</w:t>
      </w:r>
      <w:r w:rsidR="009A29C0">
        <w:t>1</w:t>
      </w:r>
      <w:r w:rsidRPr="008D48DE">
        <w:tab/>
      </w:r>
      <w:r>
        <w:t>Use case</w:t>
      </w:r>
      <w:r w:rsidRPr="008D48DE">
        <w:t xml:space="preserve"> #</w:t>
      </w:r>
      <w:r w:rsidR="009A29C0">
        <w:t>1</w:t>
      </w:r>
      <w:r w:rsidRPr="008D48DE">
        <w:t xml:space="preserve">: </w:t>
      </w:r>
      <w:r>
        <w:t>Information on Malformed Message</w:t>
      </w:r>
      <w:bookmarkEnd w:id="101"/>
      <w:bookmarkEnd w:id="102"/>
      <w:bookmarkEnd w:id="103"/>
      <w:bookmarkEnd w:id="104"/>
    </w:p>
    <w:p w14:paraId="01DD7140" w14:textId="2CEEE5BD" w:rsidR="00E03DC0" w:rsidRPr="008D48DE" w:rsidRDefault="00E03DC0" w:rsidP="00E03DC0">
      <w:pPr>
        <w:pStyle w:val="Heading4"/>
      </w:pPr>
      <w:bookmarkStart w:id="108" w:name="_Toc160446652"/>
      <w:bookmarkStart w:id="109" w:name="_Toc160446782"/>
      <w:bookmarkStart w:id="110" w:name="_Toc160533886"/>
      <w:bookmarkStart w:id="111" w:name="_Toc160537139"/>
      <w:r w:rsidRPr="008D48DE">
        <w:t>5.1.</w:t>
      </w:r>
      <w:r w:rsidR="009A29C0">
        <w:t>1</w:t>
      </w:r>
      <w:r w:rsidRPr="008D48DE">
        <w:t>.1</w:t>
      </w:r>
      <w:r w:rsidRPr="008D48DE">
        <w:tab/>
        <w:t>Description</w:t>
      </w:r>
      <w:bookmarkEnd w:id="108"/>
      <w:bookmarkEnd w:id="109"/>
      <w:bookmarkEnd w:id="110"/>
      <w:bookmarkEnd w:id="111"/>
    </w:p>
    <w:p w14:paraId="4640014B" w14:textId="5564EF54" w:rsidR="00E03DC0" w:rsidRDefault="00E03DC0" w:rsidP="00E03DC0">
      <w:r>
        <w:t>Malformed messages (i.e., SBI message violations) may be received by a NF over an SBI from another NF (e.g., due to malicious intentions or due to mere error). The malformed message(s) sent with malicious intentions have the potential to cause failure/malfunction of NF(s). In various other cases there are requirements to handle such malformed message(s) (such as in TS 33.501</w:t>
      </w:r>
      <w:r w:rsidR="00E705A1">
        <w:t xml:space="preserve"> [4]</w:t>
      </w:r>
      <w:r>
        <w:t xml:space="preserve">, </w:t>
      </w:r>
      <w:r w:rsidRPr="00766713">
        <w:rPr>
          <w:i/>
          <w:iCs/>
        </w:rPr>
        <w:t xml:space="preserve">Clause 5.9.3.2, states, ‘The SEPP shall discard malformed N32 </w:t>
      </w:r>
      <w:proofErr w:type="spellStart"/>
      <w:r w:rsidRPr="00766713">
        <w:rPr>
          <w:i/>
          <w:iCs/>
        </w:rPr>
        <w:t>signaling</w:t>
      </w:r>
      <w:proofErr w:type="spellEnd"/>
      <w:r w:rsidRPr="00766713">
        <w:rPr>
          <w:i/>
          <w:iCs/>
        </w:rPr>
        <w:t xml:space="preserve"> messages’</w:t>
      </w:r>
      <w:r>
        <w:rPr>
          <w:i/>
          <w:iCs/>
        </w:rPr>
        <w:t>,</w:t>
      </w:r>
      <w:r w:rsidRPr="00766713">
        <w:rPr>
          <w:i/>
          <w:iCs/>
        </w:rPr>
        <w:t xml:space="preserve"> and Clause 5.9.3.4, states, ‘The IPUPS shall discard malformed GTP-U messages’</w:t>
      </w:r>
      <w:r>
        <w:t xml:space="preserve">). In the case of SBA, </w:t>
      </w:r>
      <w:r w:rsidRPr="005C17B9">
        <w:t xml:space="preserve">simply dropping </w:t>
      </w:r>
      <w:r>
        <w:t>a</w:t>
      </w:r>
      <w:r w:rsidRPr="005C17B9">
        <w:t xml:space="preserve"> malformed message cannot help to identify the threat surface and </w:t>
      </w:r>
      <w:r>
        <w:t xml:space="preserve">its </w:t>
      </w:r>
      <w:r w:rsidRPr="005C17B9">
        <w:t>context i.e., which NF sends the malformed message and why does it send such a malformed message</w:t>
      </w:r>
      <w:r>
        <w:t xml:space="preserve">, </w:t>
      </w:r>
      <w:r w:rsidRPr="00526FC2">
        <w:t>which services it is targeting, etc</w:t>
      </w:r>
      <w:r w:rsidRPr="005C17B9">
        <w:t>.</w:t>
      </w:r>
      <w:r>
        <w:t xml:space="preserve"> Identifying the potential threat rather than dropping the malformed message(s) can prevent further attacks on the rest of the network (e.g., another NF).</w:t>
      </w:r>
      <w:r w:rsidRPr="00B37E47">
        <w:t xml:space="preserve">3GPP specified service-based </w:t>
      </w:r>
      <w:r>
        <w:t xml:space="preserve">interface </w:t>
      </w:r>
      <w:r w:rsidRPr="00B37E47">
        <w:t xml:space="preserve">message </w:t>
      </w:r>
      <w:r>
        <w:t xml:space="preserve">inputs and outputs described </w:t>
      </w:r>
      <w:r w:rsidRPr="00B37E47">
        <w:t xml:space="preserve">in </w:t>
      </w:r>
      <w:r>
        <w:t>TS 29.500</w:t>
      </w:r>
      <w:r w:rsidR="00501F71">
        <w:t xml:space="preserve"> [</w:t>
      </w:r>
      <w:r w:rsidR="00E705A1">
        <w:t>10</w:t>
      </w:r>
      <w:r w:rsidR="00501F71">
        <w:t>]</w:t>
      </w:r>
      <w:r>
        <w:t xml:space="preserve"> can be considered as normal messages. If a Service based interface message violates the specified input or output (i.e., SBI message violation), that message can be considered as malformed message and the related event data can be collected, logged, and exposed (based on operator policy) to the Operator’s security function residing external to the 3GPP network to enable security evaluation and monitoring.</w:t>
      </w:r>
    </w:p>
    <w:p w14:paraId="207E7F8D" w14:textId="77777777" w:rsidR="00E03DC0" w:rsidRDefault="00E03DC0" w:rsidP="00E03DC0">
      <w:pPr>
        <w:pStyle w:val="EditorsNote"/>
      </w:pPr>
      <w:r>
        <w:t>Editor's Note: The additional definition of malformed messages if any needed is FFS</w:t>
      </w:r>
    </w:p>
    <w:p w14:paraId="02C1F52C" w14:textId="4B98A094" w:rsidR="00E03DC0" w:rsidRPr="008D48DE" w:rsidRDefault="00E03DC0" w:rsidP="00E03DC0">
      <w:pPr>
        <w:pStyle w:val="Heading4"/>
      </w:pPr>
      <w:bookmarkStart w:id="112" w:name="_Toc160446653"/>
      <w:bookmarkStart w:id="113" w:name="_Toc160446783"/>
      <w:bookmarkStart w:id="114" w:name="_Toc160533887"/>
      <w:bookmarkStart w:id="115" w:name="_Toc160537140"/>
      <w:r w:rsidRPr="008D48DE">
        <w:t>5.1.</w:t>
      </w:r>
      <w:r w:rsidR="009A29C0">
        <w:t>1</w:t>
      </w:r>
      <w:r w:rsidRPr="008D48DE">
        <w:t>.2</w:t>
      </w:r>
      <w:r w:rsidRPr="008D48DE">
        <w:tab/>
      </w:r>
      <w:r>
        <w:t>Relevant d</w:t>
      </w:r>
      <w:r w:rsidRPr="008D48DE">
        <w:t>ata</w:t>
      </w:r>
      <w:bookmarkEnd w:id="112"/>
      <w:bookmarkEnd w:id="113"/>
      <w:bookmarkEnd w:id="114"/>
      <w:bookmarkEnd w:id="115"/>
    </w:p>
    <w:p w14:paraId="717CE92C" w14:textId="77777777" w:rsidR="00E03DC0" w:rsidRDefault="00E03DC0" w:rsidP="00E03DC0">
      <w:r>
        <w:t>The data relevant to be exposed includes event data on the received malformed message, and the NF identification information (e.g., NF ID) of the sender of the malformed message.</w:t>
      </w:r>
    </w:p>
    <w:p w14:paraId="600A24C2" w14:textId="77777777" w:rsidR="00E03DC0" w:rsidRDefault="00E03DC0" w:rsidP="00E03DC0">
      <w:pPr>
        <w:pStyle w:val="EditorsNote"/>
        <w:rPr>
          <w:noProof/>
          <w:sz w:val="40"/>
          <w:szCs w:val="40"/>
        </w:rPr>
      </w:pPr>
      <w:r>
        <w:t xml:space="preserve">Editor’s Note: For this </w:t>
      </w:r>
      <w:proofErr w:type="spellStart"/>
      <w:r>
        <w:t>usecase</w:t>
      </w:r>
      <w:proofErr w:type="spellEnd"/>
      <w:r>
        <w:t>, exactly which data are exposed is FFS.</w:t>
      </w:r>
    </w:p>
    <w:p w14:paraId="756D1C8A" w14:textId="2DB4AADC" w:rsidR="00E03DC0" w:rsidRDefault="00E03DC0" w:rsidP="00E03DC0">
      <w:pPr>
        <w:pStyle w:val="Heading4"/>
      </w:pPr>
      <w:bookmarkStart w:id="116" w:name="_Toc160446654"/>
      <w:bookmarkStart w:id="117" w:name="_Toc160446784"/>
      <w:bookmarkStart w:id="118" w:name="_Toc160533888"/>
      <w:bookmarkStart w:id="119" w:name="_Toc160537141"/>
      <w:r>
        <w:t>5.1.</w:t>
      </w:r>
      <w:r w:rsidR="009A29C0">
        <w:t>1</w:t>
      </w:r>
      <w:r>
        <w:t>.3</w:t>
      </w:r>
      <w:r>
        <w:tab/>
        <w:t>Evaluation of the identified data</w:t>
      </w:r>
      <w:bookmarkEnd w:id="116"/>
      <w:bookmarkEnd w:id="117"/>
      <w:bookmarkEnd w:id="118"/>
      <w:bookmarkEnd w:id="119"/>
    </w:p>
    <w:p w14:paraId="75ECCA86" w14:textId="77777777" w:rsidR="00E03DC0" w:rsidRPr="008D48DE" w:rsidRDefault="00E03DC0" w:rsidP="00E03DC0">
      <w:pPr>
        <w:pStyle w:val="EditorsNote"/>
      </w:pPr>
      <w:r w:rsidRPr="007556FF">
        <w:t xml:space="preserve">Editor's Note: This clause describes the necessary actions on such data (exposure, notification, logging, etc.) and an analysis of the security implications if any. </w:t>
      </w:r>
    </w:p>
    <w:p w14:paraId="447ECBFA" w14:textId="73115F1A" w:rsidR="00E03DC0" w:rsidRPr="008D48DE" w:rsidRDefault="00E03DC0" w:rsidP="00E03DC0">
      <w:pPr>
        <w:pStyle w:val="Heading3"/>
      </w:pPr>
      <w:bookmarkStart w:id="120" w:name="_Toc160446655"/>
      <w:bookmarkStart w:id="121" w:name="_Toc160446785"/>
      <w:bookmarkStart w:id="122" w:name="_Toc160533889"/>
      <w:bookmarkStart w:id="123" w:name="_Toc160537142"/>
      <w:r w:rsidRPr="008D48DE">
        <w:t>5.1.</w:t>
      </w:r>
      <w:r w:rsidR="009A29C0">
        <w:t>2</w:t>
      </w:r>
      <w:r w:rsidRPr="008D48DE">
        <w:tab/>
      </w:r>
      <w:r>
        <w:t>Use case</w:t>
      </w:r>
      <w:r w:rsidRPr="008D48DE">
        <w:t xml:space="preserve"> #</w:t>
      </w:r>
      <w:r w:rsidR="009A29C0">
        <w:t>2</w:t>
      </w:r>
      <w:r w:rsidRPr="008D48DE">
        <w:t xml:space="preserve">: </w:t>
      </w:r>
      <w:r>
        <w:t>Massive number of SBI Messages</w:t>
      </w:r>
      <w:bookmarkEnd w:id="120"/>
      <w:bookmarkEnd w:id="121"/>
      <w:bookmarkEnd w:id="122"/>
      <w:bookmarkEnd w:id="123"/>
    </w:p>
    <w:p w14:paraId="4F640E16" w14:textId="3C371B8D" w:rsidR="00E03DC0" w:rsidRPr="008D48DE" w:rsidRDefault="00E03DC0" w:rsidP="00E03DC0">
      <w:pPr>
        <w:pStyle w:val="Heading4"/>
      </w:pPr>
      <w:bookmarkStart w:id="124" w:name="_Toc160446656"/>
      <w:bookmarkStart w:id="125" w:name="_Toc160446786"/>
      <w:bookmarkStart w:id="126" w:name="_Toc160533890"/>
      <w:bookmarkStart w:id="127" w:name="_Toc160537143"/>
      <w:r w:rsidRPr="008D48DE">
        <w:t>5.1.</w:t>
      </w:r>
      <w:r w:rsidR="009A29C0">
        <w:t>2</w:t>
      </w:r>
      <w:r w:rsidRPr="008D48DE">
        <w:t>.1</w:t>
      </w:r>
      <w:r w:rsidRPr="008D48DE">
        <w:tab/>
        <w:t>Description</w:t>
      </w:r>
      <w:bookmarkEnd w:id="124"/>
      <w:bookmarkEnd w:id="125"/>
      <w:bookmarkEnd w:id="126"/>
      <w:bookmarkEnd w:id="127"/>
    </w:p>
    <w:p w14:paraId="6F190097" w14:textId="77777777" w:rsidR="00E03DC0" w:rsidRDefault="00E03DC0" w:rsidP="00E03DC0">
      <w:r>
        <w:t xml:space="preserve">A core SBA NF that receives a massive number of service API invocations that intends to exhaust the network resource may lead to degradation or complete shutdown of NF thus resulting in a Denial of Service (DoS). But there can be normal cases, where the service provider may still receive larger number of service requests (e.g., due to legitimate service need). Here it is important to identify if the massive number of service invocation is due to a legitimate service need or due to malicious attack attempt (like DoS or DDoS if multiple service consumer is observed to send massive number of service requests). Based on operator policy the NF can be configured with allowed maximum number of service requests/invocations for a service consumer in a normal case (e.g., for a time-period). If the number of service invocations by any service consumer exceeds this operator’s configured level, then it can be identified as flooding event </w:t>
      </w:r>
      <w:r>
        <w:lastRenderedPageBreak/>
        <w:t>and the related data can be collected, logged, and exposed to the operator’s security function to enable security evaluation and monitoring.</w:t>
      </w:r>
    </w:p>
    <w:p w14:paraId="2D389B5D" w14:textId="77777777" w:rsidR="00E03DC0" w:rsidRDefault="00E03DC0" w:rsidP="00E03DC0">
      <w:r>
        <w:t>Note that the attribution of service requests is only possible when the service consumer is authenticated. For an unauthenticated service consumer (e.g., an attack on the authentication NF), the attribution is not achievable.</w:t>
      </w:r>
    </w:p>
    <w:p w14:paraId="6FAD1806" w14:textId="77777777" w:rsidR="00E03DC0" w:rsidRDefault="00E03DC0" w:rsidP="00027AD7">
      <w:pPr>
        <w:pStyle w:val="EditorsNote"/>
      </w:pPr>
      <w:r>
        <w:t>Editor's Note: The need for such configurable thresholds is FFS.</w:t>
      </w:r>
    </w:p>
    <w:p w14:paraId="7B44EDDC" w14:textId="4CAAA755" w:rsidR="00E03DC0" w:rsidRPr="008D48DE" w:rsidRDefault="00E03DC0" w:rsidP="00E03DC0">
      <w:pPr>
        <w:pStyle w:val="Heading4"/>
      </w:pPr>
      <w:bookmarkStart w:id="128" w:name="_Toc160446657"/>
      <w:bookmarkStart w:id="129" w:name="_Toc160446787"/>
      <w:bookmarkStart w:id="130" w:name="_Toc160533891"/>
      <w:bookmarkStart w:id="131" w:name="_Toc160537144"/>
      <w:r w:rsidRPr="008D48DE">
        <w:t>5.1.</w:t>
      </w:r>
      <w:r w:rsidR="009A29C0">
        <w:t>2</w:t>
      </w:r>
      <w:r w:rsidRPr="008D48DE">
        <w:t>.2</w:t>
      </w:r>
      <w:r w:rsidRPr="008D48DE">
        <w:tab/>
      </w:r>
      <w:r>
        <w:t>Relevant d</w:t>
      </w:r>
      <w:r w:rsidRPr="008D48DE">
        <w:t>ata</w:t>
      </w:r>
      <w:bookmarkEnd w:id="128"/>
      <w:bookmarkEnd w:id="129"/>
      <w:bookmarkEnd w:id="130"/>
      <w:bookmarkEnd w:id="131"/>
    </w:p>
    <w:p w14:paraId="79EA1F46" w14:textId="77777777" w:rsidR="00E03DC0" w:rsidRDefault="00E03DC0" w:rsidP="00E03DC0">
      <w:r>
        <w:t>The data to be exposed includes data on service requests exceeding operator’s preconfigured limits and the information on NF(s) identification (e.g., NF ID(s)) which attempted the massive number of service invocations are the data to be exposed.</w:t>
      </w:r>
    </w:p>
    <w:p w14:paraId="3703D5D9" w14:textId="0AEAABD5" w:rsidR="00E03DC0" w:rsidRDefault="00E03DC0" w:rsidP="00E705A1">
      <w:pPr>
        <w:pStyle w:val="EditorsNote"/>
      </w:pPr>
      <w:r w:rsidRPr="00FF372F">
        <w:t xml:space="preserve">Editor’s Note: For this </w:t>
      </w:r>
      <w:proofErr w:type="spellStart"/>
      <w:r w:rsidRPr="00FF372F">
        <w:t>usecase</w:t>
      </w:r>
      <w:proofErr w:type="spellEnd"/>
      <w:r w:rsidRPr="00FF372F">
        <w:t>, exactly which data are exposed is FFS</w:t>
      </w:r>
      <w:r>
        <w:t>.</w:t>
      </w:r>
    </w:p>
    <w:p w14:paraId="49C06BFF" w14:textId="6DB36B69" w:rsidR="00E03DC0" w:rsidRDefault="00E03DC0" w:rsidP="00E03DC0">
      <w:pPr>
        <w:pStyle w:val="Heading4"/>
      </w:pPr>
      <w:bookmarkStart w:id="132" w:name="_Toc160446658"/>
      <w:bookmarkStart w:id="133" w:name="_Toc160446788"/>
      <w:bookmarkStart w:id="134" w:name="_Toc160533892"/>
      <w:bookmarkStart w:id="135" w:name="_Toc160537145"/>
      <w:r>
        <w:t>5.1.</w:t>
      </w:r>
      <w:r w:rsidR="009A29C0">
        <w:t>2</w:t>
      </w:r>
      <w:r>
        <w:t>.3</w:t>
      </w:r>
      <w:r>
        <w:tab/>
        <w:t>Evaluation of the identified data</w:t>
      </w:r>
      <w:bookmarkEnd w:id="132"/>
      <w:bookmarkEnd w:id="133"/>
      <w:bookmarkEnd w:id="134"/>
      <w:bookmarkEnd w:id="135"/>
    </w:p>
    <w:p w14:paraId="75FBF34B" w14:textId="77777777" w:rsidR="00E03DC0" w:rsidRPr="008D48DE" w:rsidRDefault="00E03DC0" w:rsidP="00E03DC0">
      <w:pPr>
        <w:pStyle w:val="EditorsNote"/>
      </w:pPr>
      <w:r w:rsidRPr="007556FF">
        <w:t xml:space="preserve">Editor's Note: This clause describes the necessary actions on such data (exposure, notification, logging, etc.) and an analysis of the security implications if any. </w:t>
      </w:r>
    </w:p>
    <w:p w14:paraId="3DBA7F62" w14:textId="085E020E" w:rsidR="00E03DC0" w:rsidRPr="008D48DE" w:rsidRDefault="00E03DC0" w:rsidP="00E03DC0">
      <w:pPr>
        <w:pStyle w:val="Heading3"/>
      </w:pPr>
      <w:bookmarkStart w:id="136" w:name="_Toc160446659"/>
      <w:bookmarkStart w:id="137" w:name="_Toc160446789"/>
      <w:bookmarkStart w:id="138" w:name="_Toc160533893"/>
      <w:bookmarkStart w:id="139" w:name="_Toc160537146"/>
      <w:r w:rsidRPr="008D48DE">
        <w:t>5.1.</w:t>
      </w:r>
      <w:r w:rsidR="009A29C0">
        <w:t>3</w:t>
      </w:r>
      <w:r w:rsidRPr="008D48DE">
        <w:tab/>
      </w:r>
      <w:r>
        <w:t>Use case</w:t>
      </w:r>
      <w:r w:rsidRPr="008D48DE">
        <w:t xml:space="preserve"> #</w:t>
      </w:r>
      <w:r w:rsidR="009A29C0">
        <w:t>3</w:t>
      </w:r>
      <w:r w:rsidRPr="008D48DE">
        <w:t xml:space="preserve">: </w:t>
      </w:r>
      <w:r w:rsidRPr="00E03DC0">
        <w:rPr>
          <w:rFonts w:cs="Arial"/>
        </w:rPr>
        <w:t xml:space="preserve"> </w:t>
      </w:r>
      <w:r w:rsidRPr="001F0938">
        <w:rPr>
          <w:rFonts w:cs="Arial"/>
        </w:rPr>
        <w:t>Unauthorized</w:t>
      </w:r>
      <w:r>
        <w:rPr>
          <w:rFonts w:cs="Arial"/>
        </w:rPr>
        <w:t>/unauthenticated</w:t>
      </w:r>
      <w:r w:rsidRPr="001F0938">
        <w:rPr>
          <w:rFonts w:cs="Arial"/>
        </w:rPr>
        <w:t xml:space="preserve"> NF service </w:t>
      </w:r>
      <w:r>
        <w:rPr>
          <w:rFonts w:cs="Arial"/>
        </w:rPr>
        <w:t xml:space="preserve">access </w:t>
      </w:r>
      <w:r w:rsidRPr="001F0938">
        <w:rPr>
          <w:rFonts w:cs="Arial"/>
        </w:rPr>
        <w:t>request</w:t>
      </w:r>
      <w:bookmarkEnd w:id="136"/>
      <w:bookmarkEnd w:id="137"/>
      <w:bookmarkEnd w:id="138"/>
      <w:bookmarkEnd w:id="139"/>
    </w:p>
    <w:p w14:paraId="36B5A5C6" w14:textId="7926C7F6" w:rsidR="00E03DC0" w:rsidRPr="008D48DE" w:rsidRDefault="00E03DC0" w:rsidP="00E03DC0">
      <w:pPr>
        <w:pStyle w:val="Heading4"/>
      </w:pPr>
      <w:bookmarkStart w:id="140" w:name="_Toc160446660"/>
      <w:bookmarkStart w:id="141" w:name="_Toc160446790"/>
      <w:bookmarkStart w:id="142" w:name="_Toc160533894"/>
      <w:bookmarkStart w:id="143" w:name="_Toc160537147"/>
      <w:r w:rsidRPr="008D48DE">
        <w:t>5.1.</w:t>
      </w:r>
      <w:r w:rsidR="009A29C0">
        <w:t>3</w:t>
      </w:r>
      <w:r w:rsidRPr="008D48DE">
        <w:t>.1</w:t>
      </w:r>
      <w:r w:rsidRPr="008D48DE">
        <w:tab/>
        <w:t>Description</w:t>
      </w:r>
      <w:bookmarkEnd w:id="140"/>
      <w:bookmarkEnd w:id="141"/>
      <w:bookmarkEnd w:id="142"/>
      <w:bookmarkEnd w:id="143"/>
    </w:p>
    <w:p w14:paraId="4F3C3FC7" w14:textId="77777777" w:rsidR="00E03DC0" w:rsidRDefault="00E03DC0" w:rsidP="00E03DC0">
      <w:r>
        <w:t>A NF service access request that is made by an unauthenticated or unauthorized NF could be logged and reported for security monitoring and evaluation. The benefits of collecting data related to an unauthorized or unauthenticated NF service request attempt are:</w:t>
      </w:r>
    </w:p>
    <w:p w14:paraId="55678564" w14:textId="77777777" w:rsidR="00E03DC0" w:rsidRDefault="00E03DC0" w:rsidP="00FF372F">
      <w:pPr>
        <w:pStyle w:val="B1"/>
      </w:pPr>
      <w:r>
        <w:t xml:space="preserve">- </w:t>
      </w:r>
      <w:r>
        <w:tab/>
        <w:t>Traceability and accountability (e.g., non-repudiation, forensic analysis of security event)</w:t>
      </w:r>
    </w:p>
    <w:p w14:paraId="7F752DD5" w14:textId="77777777" w:rsidR="00E03DC0" w:rsidRDefault="00E03DC0" w:rsidP="00FF372F">
      <w:pPr>
        <w:pStyle w:val="B1"/>
      </w:pPr>
      <w:r>
        <w:t>-</w:t>
      </w:r>
      <w:r>
        <w:tab/>
        <w:t>Indicators of potentially compromised NFs</w:t>
      </w:r>
    </w:p>
    <w:p w14:paraId="4D6C42C8" w14:textId="13F236B8" w:rsidR="00E03DC0" w:rsidRDefault="00E03DC0" w:rsidP="00E03DC0">
      <w:r>
        <w:t>One could include the collection of data relevant to failed authentication and authorization during NF service access requests.</w:t>
      </w:r>
    </w:p>
    <w:p w14:paraId="4D4ADCFB" w14:textId="77777777" w:rsidR="00E03DC0" w:rsidRDefault="00E03DC0" w:rsidP="00FF372F">
      <w:pPr>
        <w:pStyle w:val="EditorsNote"/>
      </w:pPr>
      <w:r w:rsidRPr="00641EB1">
        <w:t xml:space="preserve">Editor's Note: </w:t>
      </w:r>
      <w:r>
        <w:t xml:space="preserve">How reliable the information coming from an unauthenticated </w:t>
      </w:r>
      <w:r w:rsidRPr="00641EB1">
        <w:t>NF</w:t>
      </w:r>
      <w:r>
        <w:t xml:space="preserve"> </w:t>
      </w:r>
      <w:r w:rsidRPr="00641EB1">
        <w:t>is FFS</w:t>
      </w:r>
      <w:r>
        <w:t>.</w:t>
      </w:r>
    </w:p>
    <w:p w14:paraId="4C0C595B" w14:textId="65F8F54F" w:rsidR="00E03DC0" w:rsidRDefault="00E03DC0" w:rsidP="00E03DC0">
      <w:r>
        <w:t xml:space="preserve">Not monitoring or collecting data related to failed NF service access request (i.e., </w:t>
      </w:r>
      <w:proofErr w:type="gramStart"/>
      <w:r>
        <w:t>unauthorized</w:t>
      </w:r>
      <w:proofErr w:type="gramEnd"/>
      <w:r>
        <w:t xml:space="preserve"> or unauthenticated NF) can reduce the ability to detect key indicators of potentially compromised NFs.</w:t>
      </w:r>
    </w:p>
    <w:p w14:paraId="41FCF62F" w14:textId="0D27F17E" w:rsidR="00E03DC0" w:rsidRPr="008D48DE" w:rsidRDefault="00E03DC0" w:rsidP="00FF372F">
      <w:r>
        <w:t xml:space="preserve">Analysis of security events lacks trustworthy information </w:t>
      </w:r>
      <w:r w:rsidRPr="006042F4">
        <w:t>that helps with threat detection</w:t>
      </w:r>
      <w:r>
        <w:t>.</w:t>
      </w:r>
    </w:p>
    <w:p w14:paraId="719C8E53" w14:textId="5E4C58AE" w:rsidR="00E03DC0" w:rsidRPr="008D48DE" w:rsidRDefault="00E03DC0" w:rsidP="00E03DC0">
      <w:pPr>
        <w:pStyle w:val="Heading4"/>
      </w:pPr>
      <w:bookmarkStart w:id="144" w:name="_Toc160446661"/>
      <w:bookmarkStart w:id="145" w:name="_Toc160446791"/>
      <w:bookmarkStart w:id="146" w:name="_Toc160533895"/>
      <w:bookmarkStart w:id="147" w:name="_Toc160537148"/>
      <w:r w:rsidRPr="008D48DE">
        <w:t>5.1.</w:t>
      </w:r>
      <w:r w:rsidR="009A29C0">
        <w:t>3</w:t>
      </w:r>
      <w:r w:rsidRPr="008D48DE">
        <w:t>.2</w:t>
      </w:r>
      <w:r w:rsidRPr="008D48DE">
        <w:tab/>
      </w:r>
      <w:r>
        <w:t>Relevant d</w:t>
      </w:r>
      <w:r w:rsidRPr="008D48DE">
        <w:t>ata</w:t>
      </w:r>
      <w:bookmarkEnd w:id="144"/>
      <w:bookmarkEnd w:id="145"/>
      <w:bookmarkEnd w:id="146"/>
      <w:bookmarkEnd w:id="147"/>
    </w:p>
    <w:p w14:paraId="5E788564" w14:textId="60DB8541" w:rsidR="00E03DC0" w:rsidRDefault="00E03DC0" w:rsidP="00E03DC0">
      <w:pPr>
        <w:pStyle w:val="EditorsNote"/>
      </w:pPr>
      <w:r>
        <w:t xml:space="preserve">Editor’s Note: </w:t>
      </w:r>
      <w:r w:rsidRPr="005D4BF2">
        <w:t xml:space="preserve">Exactly which data </w:t>
      </w:r>
      <w:r>
        <w:t>is</w:t>
      </w:r>
      <w:r w:rsidRPr="005D4BF2">
        <w:t xml:space="preserve"> exposed is FFS</w:t>
      </w:r>
      <w:r>
        <w:t>.</w:t>
      </w:r>
    </w:p>
    <w:p w14:paraId="73BCAE2F" w14:textId="76F33778" w:rsidR="00E03DC0" w:rsidRDefault="00E03DC0" w:rsidP="00E03DC0">
      <w:pPr>
        <w:pStyle w:val="Heading4"/>
      </w:pPr>
      <w:bookmarkStart w:id="148" w:name="_Toc160446662"/>
      <w:bookmarkStart w:id="149" w:name="_Toc160446792"/>
      <w:bookmarkStart w:id="150" w:name="_Toc160533896"/>
      <w:bookmarkStart w:id="151" w:name="_Toc160537149"/>
      <w:r>
        <w:t>5.1.</w:t>
      </w:r>
      <w:r w:rsidR="009A29C0">
        <w:t>3</w:t>
      </w:r>
      <w:r>
        <w:t>.3</w:t>
      </w:r>
      <w:r>
        <w:tab/>
        <w:t>Evaluation of the identified data</w:t>
      </w:r>
      <w:bookmarkEnd w:id="148"/>
      <w:bookmarkEnd w:id="149"/>
      <w:bookmarkEnd w:id="150"/>
      <w:bookmarkEnd w:id="151"/>
    </w:p>
    <w:p w14:paraId="287332D1" w14:textId="77777777" w:rsidR="00E03DC0" w:rsidRPr="008D48DE" w:rsidRDefault="00E03DC0" w:rsidP="00E03DC0">
      <w:pPr>
        <w:pStyle w:val="EditorsNote"/>
      </w:pPr>
      <w:r w:rsidRPr="007556FF">
        <w:t xml:space="preserve">Editor's Note: This clause describes the necessary actions on such data (exposure, notification, logging, etc.) and an analysis of the security implications if any. </w:t>
      </w:r>
    </w:p>
    <w:p w14:paraId="6BE43450" w14:textId="22D8CEBA" w:rsidR="006B27D9" w:rsidRDefault="006B27D9" w:rsidP="006B27D9">
      <w:pPr>
        <w:pStyle w:val="Heading3"/>
      </w:pPr>
      <w:bookmarkStart w:id="152" w:name="_Toc160446663"/>
      <w:bookmarkStart w:id="153" w:name="_Toc160446793"/>
      <w:bookmarkStart w:id="154" w:name="_Toc160533897"/>
      <w:bookmarkStart w:id="155" w:name="_Toc160537150"/>
      <w:r w:rsidRPr="008D48DE">
        <w:t>5.1.</w:t>
      </w:r>
      <w:r w:rsidR="009A29C0">
        <w:t>4</w:t>
      </w:r>
      <w:r w:rsidRPr="008D48DE">
        <w:tab/>
      </w:r>
      <w:r>
        <w:t>Use case</w:t>
      </w:r>
      <w:r w:rsidRPr="008D48DE">
        <w:t xml:space="preserve"> #</w:t>
      </w:r>
      <w:r w:rsidR="009A29C0">
        <w:t>4</w:t>
      </w:r>
      <w:r w:rsidRPr="008D48DE">
        <w:t xml:space="preserve">: </w:t>
      </w:r>
      <w:r w:rsidRPr="006B27D9">
        <w:t xml:space="preserve"> </w:t>
      </w:r>
      <w:r>
        <w:t>Service</w:t>
      </w:r>
      <w:r w:rsidRPr="00944741">
        <w:t xml:space="preserve"> discovery</w:t>
      </w:r>
      <w:bookmarkEnd w:id="152"/>
      <w:bookmarkEnd w:id="153"/>
      <w:bookmarkEnd w:id="154"/>
      <w:bookmarkEnd w:id="155"/>
    </w:p>
    <w:p w14:paraId="63AC7D51" w14:textId="260EB695" w:rsidR="006B27D9" w:rsidRPr="006B27D9" w:rsidRDefault="006B27D9" w:rsidP="00FF372F">
      <w:pPr>
        <w:pStyle w:val="EditorsNote"/>
      </w:pPr>
      <w:r>
        <w:t xml:space="preserve">Editor’s Note: </w:t>
      </w:r>
      <w:r w:rsidRPr="00B94351">
        <w:t xml:space="preserve">Alignment of the title of the section with the description </w:t>
      </w:r>
      <w:r>
        <w:t>is</w:t>
      </w:r>
      <w:r w:rsidRPr="005D4BF2">
        <w:t xml:space="preserve"> FFS</w:t>
      </w:r>
      <w:r>
        <w:t>.</w:t>
      </w:r>
    </w:p>
    <w:p w14:paraId="2CB7C3D2" w14:textId="4C007DF5" w:rsidR="006B27D9" w:rsidRPr="008D48DE" w:rsidRDefault="006B27D9" w:rsidP="006B27D9">
      <w:pPr>
        <w:pStyle w:val="Heading4"/>
      </w:pPr>
      <w:bookmarkStart w:id="156" w:name="_Toc160446664"/>
      <w:bookmarkStart w:id="157" w:name="_Toc160446794"/>
      <w:bookmarkStart w:id="158" w:name="_Toc160533898"/>
      <w:bookmarkStart w:id="159" w:name="_Toc160537151"/>
      <w:r w:rsidRPr="008D48DE">
        <w:lastRenderedPageBreak/>
        <w:t>5.1.</w:t>
      </w:r>
      <w:r w:rsidR="009A29C0">
        <w:t>4</w:t>
      </w:r>
      <w:r w:rsidRPr="008D48DE">
        <w:t>.1</w:t>
      </w:r>
      <w:r w:rsidRPr="008D48DE">
        <w:tab/>
        <w:t>Description</w:t>
      </w:r>
      <w:bookmarkEnd w:id="156"/>
      <w:bookmarkEnd w:id="157"/>
      <w:bookmarkEnd w:id="158"/>
      <w:bookmarkEnd w:id="159"/>
    </w:p>
    <w:p w14:paraId="5430E403" w14:textId="677EC236" w:rsidR="006B27D9" w:rsidRDefault="006B27D9" w:rsidP="006B27D9">
      <w:r>
        <w:t>Secure communications between NFs and with other NFs and the NEF nodes is essential.  TLS is specified to secure the transport layer (See 3GPP TS 33.501 [</w:t>
      </w:r>
      <w:r w:rsidR="009A29C0">
        <w:t>4</w:t>
      </w:r>
      <w:r>
        <w:t xml:space="preserve">] sub-clause 9.5, 12.3, 13.1.0). When a TLS connection is setup both sides of the TLS connection check to ensure that the certificate is valid and has not been revoked; however, no validation is performed to ensure that the NF setting up the TLS connection is expected to communicate with the NF terminating the TLS connection (e.g., No validation is performed on other parameters e.g. </w:t>
      </w:r>
      <w:proofErr w:type="spellStart"/>
      <w:r w:rsidRPr="003B734F">
        <w:t>subjectAltName</w:t>
      </w:r>
      <w:proofErr w:type="spellEnd"/>
      <w:r>
        <w:t xml:space="preserve"> defined in 3GPP 33.310 [</w:t>
      </w:r>
      <w:r w:rsidR="009A29C0">
        <w:t>6</w:t>
      </w:r>
      <w:r>
        <w:t xml:space="preserve">]). A compromised NF can setup TLS connections to any number of other entities, </w:t>
      </w:r>
      <w:r w:rsidRPr="003F7341">
        <w:t xml:space="preserve">collect the TLS certificates of the other NFs and use </w:t>
      </w:r>
      <w:proofErr w:type="spellStart"/>
      <w:r w:rsidRPr="003F7341">
        <w:t>e.g</w:t>
      </w:r>
      <w:proofErr w:type="spellEnd"/>
      <w:r w:rsidRPr="003F7341">
        <w:t xml:space="preserve"> the </w:t>
      </w:r>
      <w:r w:rsidRPr="003F7341">
        <w:rPr>
          <w:lang w:val="pt-BR"/>
        </w:rPr>
        <w:t xml:space="preserve">nfTypes certificate attribute as defined in </w:t>
      </w:r>
      <w:r w:rsidRPr="003F7341">
        <w:t>3GPP 33.310 [</w:t>
      </w:r>
      <w:r w:rsidR="009A29C0">
        <w:t>6</w:t>
      </w:r>
      <w:r w:rsidRPr="003F7341">
        <w:t>] subclause 6</w:t>
      </w:r>
      <w:r w:rsidRPr="00267565">
        <w:rPr>
          <w:lang w:val="pt-BR"/>
        </w:rPr>
        <w:t>.1.3c.3</w:t>
      </w:r>
      <w:r w:rsidRPr="003F7341">
        <w:rPr>
          <w:lang w:val="pt-BR"/>
        </w:rPr>
        <w:t xml:space="preserve"> to determine what service(s) are supported by targetted NF</w:t>
      </w:r>
      <w:r>
        <w:t xml:space="preserve">.  </w:t>
      </w:r>
    </w:p>
    <w:p w14:paraId="72A831EF" w14:textId="77777777" w:rsidR="006B27D9" w:rsidRDefault="006B27D9" w:rsidP="006B27D9">
      <w:r>
        <w:t>Not monitoring or collecting data related to successful NF TLS connections can reduce the ability to detect key indicators of potential compromise of NFs.</w:t>
      </w:r>
    </w:p>
    <w:p w14:paraId="2A434E84" w14:textId="702D0B45" w:rsidR="006B27D9" w:rsidRPr="008D48DE" w:rsidRDefault="006B27D9" w:rsidP="00FF372F">
      <w:r>
        <w:t>Analysis of security events lacks trustworthy information regarding the potential source of adversity.</w:t>
      </w:r>
    </w:p>
    <w:p w14:paraId="4F2CCFF9" w14:textId="1A4A4251" w:rsidR="006B27D9" w:rsidRPr="008D48DE" w:rsidRDefault="006B27D9" w:rsidP="006B27D9">
      <w:pPr>
        <w:pStyle w:val="Heading4"/>
      </w:pPr>
      <w:bookmarkStart w:id="160" w:name="_Toc160446665"/>
      <w:bookmarkStart w:id="161" w:name="_Toc160446795"/>
      <w:bookmarkStart w:id="162" w:name="_Toc160533899"/>
      <w:bookmarkStart w:id="163" w:name="_Toc160537152"/>
      <w:r w:rsidRPr="008D48DE">
        <w:t>5.1.</w:t>
      </w:r>
      <w:r w:rsidR="009A29C0">
        <w:t>4</w:t>
      </w:r>
      <w:r w:rsidRPr="008D48DE">
        <w:t>.2</w:t>
      </w:r>
      <w:r w:rsidRPr="008D48DE">
        <w:tab/>
      </w:r>
      <w:r>
        <w:t>Relevant d</w:t>
      </w:r>
      <w:r w:rsidRPr="008D48DE">
        <w:t>ata</w:t>
      </w:r>
      <w:bookmarkEnd w:id="160"/>
      <w:bookmarkEnd w:id="161"/>
      <w:bookmarkEnd w:id="162"/>
      <w:bookmarkEnd w:id="163"/>
    </w:p>
    <w:p w14:paraId="29711F88" w14:textId="57F5EEEC" w:rsidR="006B27D9" w:rsidRDefault="006B27D9" w:rsidP="006B27D9">
      <w:pPr>
        <w:pStyle w:val="EditorsNote"/>
        <w:rPr>
          <w:noProof/>
        </w:rPr>
      </w:pPr>
      <w:r w:rsidRPr="003F7341">
        <w:t>Editor</w:t>
      </w:r>
      <w:r w:rsidR="0096189A">
        <w:t>’</w:t>
      </w:r>
      <w:r w:rsidRPr="003F7341">
        <w:t>s note:</w:t>
      </w:r>
      <w:r w:rsidRPr="003F7341">
        <w:tab/>
        <w:t>FFS what data is to be collected.</w:t>
      </w:r>
    </w:p>
    <w:p w14:paraId="2243939B" w14:textId="506C7B74" w:rsidR="006B27D9" w:rsidRDefault="006B27D9" w:rsidP="006B27D9">
      <w:pPr>
        <w:pStyle w:val="Heading4"/>
      </w:pPr>
      <w:bookmarkStart w:id="164" w:name="_Toc160446666"/>
      <w:bookmarkStart w:id="165" w:name="_Toc160446796"/>
      <w:bookmarkStart w:id="166" w:name="_Toc160533900"/>
      <w:bookmarkStart w:id="167" w:name="_Toc160537153"/>
      <w:r>
        <w:t>5.1.</w:t>
      </w:r>
      <w:r w:rsidR="009A29C0">
        <w:t>4</w:t>
      </w:r>
      <w:r>
        <w:t>.3</w:t>
      </w:r>
      <w:r>
        <w:tab/>
        <w:t>Evaluation of the identified data</w:t>
      </w:r>
      <w:bookmarkEnd w:id="164"/>
      <w:bookmarkEnd w:id="165"/>
      <w:bookmarkEnd w:id="166"/>
      <w:bookmarkEnd w:id="167"/>
    </w:p>
    <w:p w14:paraId="15826978" w14:textId="77777777" w:rsidR="006B27D9" w:rsidRPr="008D48DE" w:rsidRDefault="006B27D9" w:rsidP="006B27D9">
      <w:pPr>
        <w:pStyle w:val="EditorsNote"/>
      </w:pPr>
      <w:r w:rsidRPr="007556FF">
        <w:t xml:space="preserve">Editor's Note: This clause describes the necessary actions on such data (exposure, notification, logging, etc.) and an analysis of the security implications if any. </w:t>
      </w:r>
    </w:p>
    <w:p w14:paraId="2715BE87" w14:textId="7AD46897" w:rsidR="00F726B4" w:rsidRPr="008D48DE" w:rsidRDefault="00F726B4" w:rsidP="00F726B4">
      <w:pPr>
        <w:pStyle w:val="Heading3"/>
      </w:pPr>
      <w:bookmarkStart w:id="168" w:name="_Toc160446667"/>
      <w:bookmarkStart w:id="169" w:name="_Toc160446797"/>
      <w:bookmarkStart w:id="170" w:name="_Toc160533901"/>
      <w:bookmarkStart w:id="171" w:name="_Toc160537154"/>
      <w:r w:rsidRPr="008D48DE">
        <w:t>5.1.X</w:t>
      </w:r>
      <w:r w:rsidRPr="008D48DE">
        <w:tab/>
      </w:r>
      <w:r w:rsidR="00BA6A03">
        <w:t>U</w:t>
      </w:r>
      <w:r w:rsidR="00622F41">
        <w:t>se</w:t>
      </w:r>
      <w:r w:rsidR="0070542D">
        <w:t xml:space="preserve"> </w:t>
      </w:r>
      <w:r w:rsidR="00622F41">
        <w:t>case</w:t>
      </w:r>
      <w:r w:rsidRPr="008D48DE">
        <w:t xml:space="preserve"> #X: &lt;</w:t>
      </w:r>
      <w:r w:rsidR="00622F41">
        <w:t>Use</w:t>
      </w:r>
      <w:r w:rsidR="0070542D">
        <w:t xml:space="preserve"> </w:t>
      </w:r>
      <w:r w:rsidR="00622F41">
        <w:t>case</w:t>
      </w:r>
      <w:r w:rsidRPr="008D48DE">
        <w:t xml:space="preserve"> Name&gt;</w:t>
      </w:r>
      <w:bookmarkEnd w:id="105"/>
      <w:bookmarkEnd w:id="106"/>
      <w:bookmarkEnd w:id="107"/>
      <w:bookmarkEnd w:id="168"/>
      <w:bookmarkEnd w:id="169"/>
      <w:bookmarkEnd w:id="170"/>
      <w:bookmarkEnd w:id="171"/>
    </w:p>
    <w:p w14:paraId="279BAEDA" w14:textId="0012248A" w:rsidR="00F726B4" w:rsidRPr="008D48DE" w:rsidRDefault="00F726B4" w:rsidP="002E4773">
      <w:pPr>
        <w:pStyle w:val="Heading4"/>
      </w:pPr>
      <w:bookmarkStart w:id="172" w:name="_Toc158207552"/>
      <w:bookmarkStart w:id="173" w:name="_Toc160088593"/>
      <w:bookmarkStart w:id="174" w:name="_Toc160093510"/>
      <w:bookmarkStart w:id="175" w:name="_Toc160446668"/>
      <w:bookmarkStart w:id="176" w:name="_Toc160446798"/>
      <w:bookmarkStart w:id="177" w:name="_Toc160533902"/>
      <w:bookmarkStart w:id="178" w:name="_Toc160537155"/>
      <w:r w:rsidRPr="008D48DE">
        <w:t>5.1.X.1</w:t>
      </w:r>
      <w:r w:rsidR="0035752D" w:rsidRPr="008D48DE">
        <w:tab/>
        <w:t>Description</w:t>
      </w:r>
      <w:bookmarkEnd w:id="172"/>
      <w:bookmarkEnd w:id="173"/>
      <w:bookmarkEnd w:id="174"/>
      <w:bookmarkEnd w:id="175"/>
      <w:bookmarkEnd w:id="176"/>
      <w:bookmarkEnd w:id="177"/>
      <w:bookmarkEnd w:id="178"/>
    </w:p>
    <w:p w14:paraId="197DE32F" w14:textId="282A4E76" w:rsidR="0035752D" w:rsidRPr="008D48DE" w:rsidRDefault="004F23AD" w:rsidP="004F23AD">
      <w:pPr>
        <w:pStyle w:val="EditorsNote"/>
      </w:pPr>
      <w:r w:rsidRPr="008D48DE">
        <w:t xml:space="preserve">Editor’s Note: This clause covers the details on the potential threat/attack traces on the SBA layer, along with the impacts. </w:t>
      </w:r>
      <w:r w:rsidR="00023D67">
        <w:t>The impacts are the risk if security evaluation and monitoring is not performed in the above scenario.</w:t>
      </w:r>
    </w:p>
    <w:p w14:paraId="57853C84" w14:textId="658F059C" w:rsidR="00F726B4" w:rsidRPr="008D48DE" w:rsidRDefault="00F726B4" w:rsidP="002E4773">
      <w:pPr>
        <w:pStyle w:val="Heading4"/>
      </w:pPr>
      <w:bookmarkStart w:id="179" w:name="_Toc158207553"/>
      <w:bookmarkStart w:id="180" w:name="_Toc160088594"/>
      <w:bookmarkStart w:id="181" w:name="_Toc160093511"/>
      <w:bookmarkStart w:id="182" w:name="_Toc160446669"/>
      <w:bookmarkStart w:id="183" w:name="_Toc160446799"/>
      <w:bookmarkStart w:id="184" w:name="_Toc160533903"/>
      <w:bookmarkStart w:id="185" w:name="_Toc160537156"/>
      <w:r w:rsidRPr="008D48DE">
        <w:t>5.1.X.2</w:t>
      </w:r>
      <w:r w:rsidR="0035752D" w:rsidRPr="008D48DE">
        <w:tab/>
      </w:r>
      <w:r w:rsidR="00A146A8">
        <w:t>Relevant d</w:t>
      </w:r>
      <w:r w:rsidR="0035752D" w:rsidRPr="008D48DE">
        <w:t>ata</w:t>
      </w:r>
      <w:bookmarkEnd w:id="179"/>
      <w:bookmarkEnd w:id="180"/>
      <w:bookmarkEnd w:id="181"/>
      <w:bookmarkEnd w:id="182"/>
      <w:bookmarkEnd w:id="183"/>
      <w:bookmarkEnd w:id="184"/>
      <w:bookmarkEnd w:id="185"/>
    </w:p>
    <w:p w14:paraId="2C162189" w14:textId="5B921B8C" w:rsidR="0035752D" w:rsidRDefault="0035752D" w:rsidP="0035752D">
      <w:pPr>
        <w:pStyle w:val="EditorsNote"/>
      </w:pPr>
      <w:r w:rsidRPr="008D48DE">
        <w:t xml:space="preserve">Editor’s Note: This clause </w:t>
      </w:r>
      <w:r w:rsidR="00023D67">
        <w:t>identifies and</w:t>
      </w:r>
      <w:r w:rsidR="004F23AD">
        <w:t xml:space="preserve"> list</w:t>
      </w:r>
      <w:r w:rsidR="003953A6">
        <w:t>s</w:t>
      </w:r>
      <w:r w:rsidR="004F23AD">
        <w:t xml:space="preserve"> </w:t>
      </w:r>
      <w:r w:rsidR="00023D67">
        <w:t>the</w:t>
      </w:r>
      <w:r w:rsidR="004F23AD">
        <w:t xml:space="preserve"> </w:t>
      </w:r>
      <w:r w:rsidR="00A146A8">
        <w:t xml:space="preserve">relevant </w:t>
      </w:r>
      <w:r w:rsidR="004F23AD">
        <w:t>data</w:t>
      </w:r>
      <w:r w:rsidR="00023D67">
        <w:t xml:space="preserve"> and parameters</w:t>
      </w:r>
      <w:r w:rsidRPr="008D48DE">
        <w:t xml:space="preserve"> </w:t>
      </w:r>
      <w:r w:rsidR="00A146A8">
        <w:t>that could aid in</w:t>
      </w:r>
      <w:r w:rsidR="00023D67">
        <w:t xml:space="preserve"> security evaluation and monitoring for this </w:t>
      </w:r>
      <w:proofErr w:type="gramStart"/>
      <w:r w:rsidR="00A146A8">
        <w:t xml:space="preserve">particular </w:t>
      </w:r>
      <w:r w:rsidR="00023D67">
        <w:t>scenario</w:t>
      </w:r>
      <w:proofErr w:type="gramEnd"/>
      <w:r w:rsidR="0070542D">
        <w:t>.</w:t>
      </w:r>
    </w:p>
    <w:p w14:paraId="4A76AA9F" w14:textId="4BCAC093" w:rsidR="007556FF" w:rsidRDefault="007556FF" w:rsidP="00B06E96">
      <w:pPr>
        <w:pStyle w:val="Heading4"/>
      </w:pPr>
      <w:bookmarkStart w:id="186" w:name="_Toc160446670"/>
      <w:bookmarkStart w:id="187" w:name="_Toc160446800"/>
      <w:bookmarkStart w:id="188" w:name="_Toc160533904"/>
      <w:bookmarkStart w:id="189" w:name="_Toc160537157"/>
      <w:r>
        <w:t>5.1.X.3</w:t>
      </w:r>
      <w:r>
        <w:tab/>
        <w:t>Evaluation of the identified data</w:t>
      </w:r>
      <w:bookmarkEnd w:id="186"/>
      <w:bookmarkEnd w:id="187"/>
      <w:bookmarkEnd w:id="188"/>
      <w:bookmarkEnd w:id="189"/>
    </w:p>
    <w:p w14:paraId="03488A64" w14:textId="4F63E127" w:rsidR="007556FF" w:rsidRPr="008D48DE" w:rsidRDefault="007556FF" w:rsidP="007556FF">
      <w:pPr>
        <w:pStyle w:val="EditorsNote"/>
      </w:pPr>
      <w:r w:rsidRPr="007556FF">
        <w:t xml:space="preserve">Editor's Note: This clause describes the necessary actions on such data (exposure, notification, logging, etc.) and an analysis of the security implications if any. </w:t>
      </w:r>
    </w:p>
    <w:p w14:paraId="5395D005" w14:textId="5A7C7538" w:rsidR="00482C94" w:rsidRPr="002E4773" w:rsidRDefault="00482C94" w:rsidP="00482C94">
      <w:pPr>
        <w:pStyle w:val="Heading2"/>
      </w:pPr>
      <w:bookmarkStart w:id="190" w:name="_Toc158207554"/>
      <w:bookmarkStart w:id="191" w:name="_Toc160088596"/>
      <w:bookmarkStart w:id="192" w:name="_Toc160093513"/>
      <w:bookmarkStart w:id="193" w:name="_Toc160446671"/>
      <w:bookmarkStart w:id="194" w:name="_Toc160446801"/>
      <w:bookmarkStart w:id="195" w:name="_Toc160533905"/>
      <w:bookmarkStart w:id="196" w:name="_Toc160537158"/>
      <w:r w:rsidRPr="002E4773">
        <w:t>5.</w:t>
      </w:r>
      <w:r w:rsidR="00B06E96">
        <w:t>2</w:t>
      </w:r>
      <w:r w:rsidRPr="002E4773">
        <w:tab/>
      </w:r>
      <w:r w:rsidR="000B4A7F" w:rsidRPr="002E4773">
        <w:t>Security mechanism for dynamic policy enforcement</w:t>
      </w:r>
      <w:bookmarkEnd w:id="190"/>
      <w:bookmarkEnd w:id="191"/>
      <w:bookmarkEnd w:id="192"/>
      <w:bookmarkEnd w:id="193"/>
      <w:bookmarkEnd w:id="194"/>
      <w:bookmarkEnd w:id="195"/>
      <w:bookmarkEnd w:id="196"/>
    </w:p>
    <w:p w14:paraId="29D34920" w14:textId="4D6EBE56" w:rsidR="000B4A7F" w:rsidRPr="0035752D" w:rsidRDefault="000B4A7F" w:rsidP="0035752D">
      <w:pPr>
        <w:pStyle w:val="EditorsNote"/>
      </w:pPr>
      <w:r w:rsidRPr="002E4773">
        <w:t xml:space="preserve">Editor’s Note: </w:t>
      </w:r>
      <w:r w:rsidR="00634CCD" w:rsidRPr="002E4773">
        <w:t xml:space="preserve">[For WT2] </w:t>
      </w:r>
      <w:r w:rsidRPr="002E4773">
        <w:t>This clause covers the security analysis to identify use cases/scenarios in SBA, where a potential threat/attack can be controlled with dynamic security policy enforcement.</w:t>
      </w:r>
    </w:p>
    <w:p w14:paraId="6E056EB8" w14:textId="2A5A4D1A" w:rsidR="00E61004" w:rsidRPr="008D48DE" w:rsidRDefault="00E61004" w:rsidP="00E61004">
      <w:pPr>
        <w:pStyle w:val="Heading3"/>
      </w:pPr>
      <w:bookmarkStart w:id="197" w:name="_Toc160446672"/>
      <w:bookmarkStart w:id="198" w:name="_Toc160537159"/>
      <w:bookmarkStart w:id="199" w:name="_Toc160446802"/>
      <w:bookmarkStart w:id="200" w:name="_Toc160533906"/>
      <w:bookmarkStart w:id="201" w:name="_Toc158207555"/>
      <w:bookmarkStart w:id="202" w:name="_Toc160088597"/>
      <w:bookmarkStart w:id="203" w:name="_Toc160093514"/>
      <w:r w:rsidRPr="008D48DE">
        <w:t>5.</w:t>
      </w:r>
      <w:r>
        <w:t>2</w:t>
      </w:r>
      <w:r w:rsidRPr="008D48DE">
        <w:t>.</w:t>
      </w:r>
      <w:r w:rsidR="009A29C0">
        <w:t>1</w:t>
      </w:r>
      <w:r w:rsidRPr="008D48DE">
        <w:tab/>
      </w:r>
      <w:r>
        <w:t xml:space="preserve">Security policy enforcement </w:t>
      </w:r>
      <w:r w:rsidRPr="008D48DE">
        <w:t>Use Cas</w:t>
      </w:r>
      <w:r>
        <w:t>e</w:t>
      </w:r>
      <w:r w:rsidRPr="008D48DE">
        <w:t xml:space="preserve"> #</w:t>
      </w:r>
      <w:r>
        <w:t>1</w:t>
      </w:r>
      <w:r w:rsidRPr="008D48DE">
        <w:t xml:space="preserve">: </w:t>
      </w:r>
      <w:r>
        <w:t>Access control decision enhancement</w:t>
      </w:r>
      <w:bookmarkEnd w:id="197"/>
      <w:bookmarkEnd w:id="198"/>
      <w:bookmarkEnd w:id="199"/>
      <w:bookmarkEnd w:id="200"/>
    </w:p>
    <w:p w14:paraId="6175775C" w14:textId="7508794B" w:rsidR="00E61004" w:rsidRPr="0027112A" w:rsidRDefault="00E61004" w:rsidP="00E61004">
      <w:pPr>
        <w:pStyle w:val="Heading4"/>
      </w:pPr>
      <w:bookmarkStart w:id="204" w:name="_Toc160446673"/>
      <w:bookmarkStart w:id="205" w:name="_Toc160446803"/>
      <w:bookmarkStart w:id="206" w:name="_Toc160533907"/>
      <w:bookmarkStart w:id="207" w:name="_Toc160537160"/>
      <w:r w:rsidRPr="0027112A">
        <w:t>5.</w:t>
      </w:r>
      <w:r>
        <w:t>2</w:t>
      </w:r>
      <w:r w:rsidRPr="0027112A">
        <w:t>.</w:t>
      </w:r>
      <w:r w:rsidR="009A29C0">
        <w:t>1</w:t>
      </w:r>
      <w:r w:rsidRPr="0027112A">
        <w:t>.1</w:t>
      </w:r>
      <w:r w:rsidRPr="0027112A">
        <w:tab/>
        <w:t>Description</w:t>
      </w:r>
      <w:bookmarkEnd w:id="204"/>
      <w:bookmarkEnd w:id="205"/>
      <w:bookmarkEnd w:id="206"/>
      <w:bookmarkEnd w:id="207"/>
    </w:p>
    <w:p w14:paraId="01A0E801" w14:textId="342A893A" w:rsidR="00E61004" w:rsidRDefault="00E61004" w:rsidP="00E61004">
      <w:r>
        <w:t xml:space="preserve">The current study as part of Clause 5.1 identifies the potential data to be exposed to the Operator’s security function to enable the security evaluation and monitoring process. If the security evaluation and monitoring results (of the exposed data) provided by the Operator’s security function conveys that there is an attack identified (e.g., intentional flooding, DoS, NF crash, NF hijack attempts being deliberately performed by a malicious NF), then allowing the malicious NF to further consume or provide services over the SBA layer to the rest of the NFs can increase the threat/attack surface </w:t>
      </w:r>
      <w:r>
        <w:lastRenderedPageBreak/>
        <w:t>(e.g., it can impact other healthy NFs) and impacts the overall service availability. In such a case, the existing SBA access control security mechanism (as described in clause 5.2.X.2) can consider the results (if available) to improve access control decisions. However, handling the malicious NF itself (e.g., fixing security patches, and so on to make it a healthy NF or to terminate it) is up</w:t>
      </w:r>
      <w:r w:rsidR="00FF5210">
        <w:t xml:space="preserve"> </w:t>
      </w:r>
      <w:r>
        <w:t>to the operator implementation and outside the scope of 3GPP.</w:t>
      </w:r>
    </w:p>
    <w:p w14:paraId="353964C0" w14:textId="5F1E2022" w:rsidR="00E61004" w:rsidRPr="008D48DE" w:rsidRDefault="00E61004" w:rsidP="00E61004">
      <w:pPr>
        <w:pStyle w:val="EditorsNote"/>
      </w:pPr>
      <w:r>
        <w:t>Editor’s Note: The term ‘malicious NF’ needs further clarification.</w:t>
      </w:r>
    </w:p>
    <w:p w14:paraId="745844F8" w14:textId="49F327A4" w:rsidR="00E61004" w:rsidRPr="0027112A" w:rsidRDefault="00E61004" w:rsidP="00E61004">
      <w:pPr>
        <w:pStyle w:val="Heading4"/>
      </w:pPr>
      <w:bookmarkStart w:id="208" w:name="_Toc160446674"/>
      <w:bookmarkStart w:id="209" w:name="_Toc160446804"/>
      <w:bookmarkStart w:id="210" w:name="_Toc160533908"/>
      <w:bookmarkStart w:id="211" w:name="_Toc160537161"/>
      <w:r w:rsidRPr="0027112A">
        <w:t>5.</w:t>
      </w:r>
      <w:r>
        <w:t>2</w:t>
      </w:r>
      <w:r w:rsidRPr="0027112A">
        <w:t>.</w:t>
      </w:r>
      <w:r w:rsidR="009A29C0">
        <w:t>1</w:t>
      </w:r>
      <w:r w:rsidRPr="0027112A">
        <w:t>.2</w:t>
      </w:r>
      <w:r w:rsidRPr="0027112A">
        <w:tab/>
        <w:t>Scope of dynamic security policy enforcement</w:t>
      </w:r>
      <w:bookmarkEnd w:id="208"/>
      <w:bookmarkEnd w:id="209"/>
      <w:bookmarkEnd w:id="210"/>
      <w:bookmarkEnd w:id="211"/>
      <w:r w:rsidRPr="0027112A">
        <w:t xml:space="preserve"> </w:t>
      </w:r>
    </w:p>
    <w:p w14:paraId="71CD02B7" w14:textId="77777777" w:rsidR="00E61004" w:rsidRDefault="00E61004" w:rsidP="00E61004">
      <w:r>
        <w:t>Some of the scenarios which can make use of the available results to enforce dynamic security policy enforcement are listed below:</w:t>
      </w:r>
    </w:p>
    <w:p w14:paraId="60EE1D04" w14:textId="11A4E36D" w:rsidR="00E61004" w:rsidRPr="00E705A1" w:rsidRDefault="00E705A1" w:rsidP="00FF372F">
      <w:pPr>
        <w:pStyle w:val="B1"/>
      </w:pPr>
      <w:r>
        <w:t xml:space="preserve">- </w:t>
      </w:r>
      <w:r>
        <w:tab/>
      </w:r>
      <w:r w:rsidR="00E61004" w:rsidRPr="00E705A1">
        <w:t>Service Request Process:</w:t>
      </w:r>
    </w:p>
    <w:p w14:paraId="29DC0A15" w14:textId="266D757C" w:rsidR="00E61004" w:rsidRDefault="00E61004" w:rsidP="00E61004">
      <w:r>
        <w:t xml:space="preserve"> When token-based authorization is used, a service request requires that the NF Service Consumer has earlier acquired a valid access token (See TS 33.501</w:t>
      </w:r>
      <w:r w:rsidR="00E705A1">
        <w:t xml:space="preserve"> [4]</w:t>
      </w:r>
      <w:r>
        <w:t xml:space="preserve"> Clause 13.4.1.1.2). While the NF service consumer sends an access token request, if available the NRF (who has the information on security evaluation and monitoring results associated to a NF service consumer), can check the security evaluation and monitoring results and if the results indicate that the NF service consumer has attempted attacks, then there can be security policy that helps the NRF determine whether to issue the access token or not. In case, the NF service consumer is identified to have launched an attack over other NFs, denying the issue of an access token can prevent the NF service consumer from attacking the rest of the NFs in SBA. </w:t>
      </w:r>
    </w:p>
    <w:p w14:paraId="797B831E" w14:textId="379633B4" w:rsidR="00E61004" w:rsidRDefault="00E61004" w:rsidP="00E61004">
      <w:r>
        <w:t>Additional methods to study are short lived access tokens or token revocation relative to the identified malicious NF and the NRF can act accordingly to prevent the malicious NF from further imp</w:t>
      </w:r>
      <w:r w:rsidR="009A29C0">
        <w:t>a</w:t>
      </w:r>
      <w:r>
        <w:t>cting the other NFs and services.</w:t>
      </w:r>
    </w:p>
    <w:p w14:paraId="12621EA5" w14:textId="68803F84" w:rsidR="00E61004" w:rsidRDefault="00E705A1" w:rsidP="00FF372F">
      <w:pPr>
        <w:pStyle w:val="B1"/>
      </w:pPr>
      <w:r>
        <w:t xml:space="preserve">- </w:t>
      </w:r>
      <w:r>
        <w:tab/>
      </w:r>
      <w:r w:rsidR="00E61004">
        <w:t>NF service registration update:</w:t>
      </w:r>
    </w:p>
    <w:p w14:paraId="593E6673" w14:textId="77777777" w:rsidR="00E61004" w:rsidRDefault="00E61004" w:rsidP="00E61004">
      <w:r>
        <w:t xml:space="preserve">When the </w:t>
      </w:r>
      <w:r>
        <w:rPr>
          <w:lang w:val="en-US" w:eastAsia="zh-CN"/>
        </w:rPr>
        <w:t>service producer (i.e., an NF instance) sends a NF registration update request message to the NRF</w:t>
      </w:r>
      <w:r>
        <w:t>, if the security evaluation and monitoring result related to the requesting NF service producer is available, it can be considered by the NRF to accept with success or deny with failure. For example, if the NF service producer is identified to have launched an attack with malicious intentions, then further denial of NF service registration update by the NRF can prevent the malicious NF from expanding the threat surface.</w:t>
      </w:r>
    </w:p>
    <w:p w14:paraId="49ED20B2" w14:textId="3232A083" w:rsidR="00E61004" w:rsidRDefault="00E705A1" w:rsidP="00FF372F">
      <w:pPr>
        <w:pStyle w:val="B1"/>
      </w:pPr>
      <w:r>
        <w:t xml:space="preserve">- </w:t>
      </w:r>
      <w:r>
        <w:tab/>
      </w:r>
      <w:r w:rsidR="00E61004">
        <w:t>NF service discovery:</w:t>
      </w:r>
    </w:p>
    <w:p w14:paraId="290C1B1E" w14:textId="77777777" w:rsidR="00E61004" w:rsidRDefault="00E61004" w:rsidP="00E61004">
      <w:r>
        <w:t>When the NF service consumer sends a NF discovery request, if a security evaluation and monitoring result related to the requesting NF service consumer is available, then it can be considered by the NRF to determine and provide or deny the issual of discovered NF instances information accordingly. For example, if the NF service consumer is identified to have launched attacks, then further denial of NF discovery service information by the NRF can prevent the malicious NF from leveraging that information to increase the threat surface.</w:t>
      </w:r>
    </w:p>
    <w:p w14:paraId="136C30F8" w14:textId="560CEE3D" w:rsidR="00E61004" w:rsidRPr="002B5677" w:rsidRDefault="00E61004" w:rsidP="00FF372F">
      <w:pPr>
        <w:pStyle w:val="NO"/>
      </w:pPr>
      <w:r>
        <w:t xml:space="preserve">NOTE: The information on ‘which NF consumes the security evaluation and monitoring results to let the NRF take the appropriate decisions in access control’ and ‘the security policy definitions’ are outside the scope of this </w:t>
      </w:r>
      <w:r w:rsidR="00E705A1">
        <w:t>clause</w:t>
      </w:r>
      <w:r>
        <w:t xml:space="preserve"> and can be part of KI and solution discussion clause(s).</w:t>
      </w:r>
    </w:p>
    <w:p w14:paraId="4B1C3721" w14:textId="692B9B76" w:rsidR="0035752D" w:rsidRPr="008D48DE" w:rsidRDefault="0035752D" w:rsidP="0035752D">
      <w:pPr>
        <w:pStyle w:val="Heading3"/>
      </w:pPr>
      <w:bookmarkStart w:id="212" w:name="_Toc160446675"/>
      <w:bookmarkStart w:id="213" w:name="_Toc160446805"/>
      <w:bookmarkStart w:id="214" w:name="_Toc160533909"/>
      <w:bookmarkStart w:id="215" w:name="_Toc160537162"/>
      <w:r w:rsidRPr="008D48DE">
        <w:t>5.</w:t>
      </w:r>
      <w:r w:rsidR="00B06E96">
        <w:t>2</w:t>
      </w:r>
      <w:r w:rsidRPr="008D48DE">
        <w:t>.X</w:t>
      </w:r>
      <w:r w:rsidRPr="008D48DE">
        <w:tab/>
      </w:r>
      <w:r w:rsidR="00BA6A03">
        <w:t xml:space="preserve">Security policy enforcement </w:t>
      </w:r>
      <w:r w:rsidR="005C563D" w:rsidRPr="008D48DE">
        <w:t>Use Cas</w:t>
      </w:r>
      <w:r w:rsidR="00BA6A03">
        <w:t>e</w:t>
      </w:r>
      <w:r w:rsidRPr="008D48DE">
        <w:t xml:space="preserve"> #X: &lt;</w:t>
      </w:r>
      <w:r w:rsidR="00BA6A03">
        <w:t>Use</w:t>
      </w:r>
      <w:r w:rsidR="008D3938">
        <w:t xml:space="preserve"> </w:t>
      </w:r>
      <w:r w:rsidR="00BA6A03">
        <w:t>case</w:t>
      </w:r>
      <w:r w:rsidR="005C563D" w:rsidRPr="008D48DE">
        <w:t xml:space="preserve"> </w:t>
      </w:r>
      <w:r w:rsidRPr="008D48DE">
        <w:t>Name&gt;</w:t>
      </w:r>
      <w:bookmarkEnd w:id="201"/>
      <w:bookmarkEnd w:id="202"/>
      <w:bookmarkEnd w:id="203"/>
      <w:bookmarkEnd w:id="212"/>
      <w:bookmarkEnd w:id="213"/>
      <w:bookmarkEnd w:id="214"/>
      <w:bookmarkEnd w:id="215"/>
    </w:p>
    <w:p w14:paraId="147BD30B" w14:textId="08BC72BC" w:rsidR="0035752D" w:rsidRPr="0027112A" w:rsidRDefault="0035752D" w:rsidP="0027112A">
      <w:pPr>
        <w:pStyle w:val="Heading4"/>
      </w:pPr>
      <w:bookmarkStart w:id="216" w:name="_Toc158207556"/>
      <w:bookmarkStart w:id="217" w:name="_Toc160088598"/>
      <w:bookmarkStart w:id="218" w:name="_Toc160093515"/>
      <w:bookmarkStart w:id="219" w:name="_Toc160446676"/>
      <w:bookmarkStart w:id="220" w:name="_Toc160446806"/>
      <w:bookmarkStart w:id="221" w:name="_Toc160533910"/>
      <w:bookmarkStart w:id="222" w:name="_Toc160537163"/>
      <w:r w:rsidRPr="0027112A">
        <w:t>5.</w:t>
      </w:r>
      <w:r w:rsidR="00B06E96">
        <w:t>2</w:t>
      </w:r>
      <w:r w:rsidRPr="0027112A">
        <w:t>.X.1</w:t>
      </w:r>
      <w:r w:rsidRPr="0027112A">
        <w:tab/>
      </w:r>
      <w:r w:rsidR="005C563D" w:rsidRPr="0027112A">
        <w:t>D</w:t>
      </w:r>
      <w:r w:rsidRPr="0027112A">
        <w:t>e</w:t>
      </w:r>
      <w:r w:rsidR="005C563D" w:rsidRPr="0027112A">
        <w:t>scription</w:t>
      </w:r>
      <w:bookmarkEnd w:id="216"/>
      <w:bookmarkEnd w:id="217"/>
      <w:bookmarkEnd w:id="218"/>
      <w:bookmarkEnd w:id="219"/>
      <w:bookmarkEnd w:id="220"/>
      <w:bookmarkEnd w:id="221"/>
      <w:bookmarkEnd w:id="222"/>
    </w:p>
    <w:p w14:paraId="6D5C0F9B" w14:textId="23D60270" w:rsidR="0035752D" w:rsidRPr="008D48DE" w:rsidRDefault="0035752D" w:rsidP="0035752D">
      <w:pPr>
        <w:pStyle w:val="EditorsNote"/>
      </w:pPr>
      <w:r w:rsidRPr="008D48DE">
        <w:t xml:space="preserve">Editor’s Note: This clause </w:t>
      </w:r>
      <w:r w:rsidR="007A5A3A">
        <w:t>describes</w:t>
      </w:r>
      <w:r w:rsidRPr="008D48DE">
        <w:t xml:space="preserve"> the details </w:t>
      </w:r>
      <w:r w:rsidR="00320172" w:rsidRPr="008D48DE">
        <w:t xml:space="preserve">about the </w:t>
      </w:r>
      <w:r w:rsidR="000E3F98" w:rsidRPr="008D48DE">
        <w:t xml:space="preserve">threat </w:t>
      </w:r>
      <w:r w:rsidR="00320172" w:rsidRPr="008D48DE">
        <w:t xml:space="preserve">scenario in </w:t>
      </w:r>
      <w:r w:rsidR="000E3F98" w:rsidRPr="008D48DE">
        <w:t xml:space="preserve">Core network </w:t>
      </w:r>
      <w:r w:rsidR="00320172" w:rsidRPr="008D48DE">
        <w:t>SBA</w:t>
      </w:r>
      <w:r w:rsidR="007A5A3A">
        <w:t xml:space="preserve"> that can benefit with results from operator’s security function (e.g., in case of attack identification</w:t>
      </w:r>
      <w:r w:rsidR="00946CA5">
        <w:t xml:space="preserve"> (or) based on nature of the results</w:t>
      </w:r>
      <w:r w:rsidR="007A5A3A">
        <w:t>)</w:t>
      </w:r>
      <w:r w:rsidR="007450EF">
        <w:t xml:space="preserve"> specific to the scenario identified in clause 5.1</w:t>
      </w:r>
      <w:r w:rsidRPr="008D48DE">
        <w:t xml:space="preserve"> </w:t>
      </w:r>
    </w:p>
    <w:p w14:paraId="7FCF9980" w14:textId="6C640D84" w:rsidR="0035752D" w:rsidRPr="0027112A" w:rsidRDefault="0035752D" w:rsidP="0027112A">
      <w:pPr>
        <w:pStyle w:val="Heading4"/>
      </w:pPr>
      <w:bookmarkStart w:id="223" w:name="_Toc158207557"/>
      <w:bookmarkStart w:id="224" w:name="_Toc160088599"/>
      <w:bookmarkStart w:id="225" w:name="_Toc160093516"/>
      <w:bookmarkStart w:id="226" w:name="_Toc160446677"/>
      <w:bookmarkStart w:id="227" w:name="_Toc160446807"/>
      <w:bookmarkStart w:id="228" w:name="_Toc160533911"/>
      <w:bookmarkStart w:id="229" w:name="_Toc160537164"/>
      <w:r w:rsidRPr="0027112A">
        <w:t>5.</w:t>
      </w:r>
      <w:r w:rsidR="00B06E96">
        <w:t>2</w:t>
      </w:r>
      <w:r w:rsidRPr="0027112A">
        <w:t>.X.2</w:t>
      </w:r>
      <w:r w:rsidRPr="0027112A">
        <w:tab/>
      </w:r>
      <w:r w:rsidR="000E3F98" w:rsidRPr="0027112A">
        <w:t>Scope of dynamic security policy enforcement</w:t>
      </w:r>
      <w:bookmarkEnd w:id="223"/>
      <w:bookmarkEnd w:id="224"/>
      <w:bookmarkEnd w:id="225"/>
      <w:bookmarkEnd w:id="226"/>
      <w:bookmarkEnd w:id="227"/>
      <w:bookmarkEnd w:id="228"/>
      <w:bookmarkEnd w:id="229"/>
      <w:r w:rsidR="000E3F98" w:rsidRPr="0027112A">
        <w:t xml:space="preserve"> </w:t>
      </w:r>
    </w:p>
    <w:p w14:paraId="5A40CECA" w14:textId="27BB55E6" w:rsidR="0035752D" w:rsidRPr="002B5677" w:rsidRDefault="0035752D" w:rsidP="0035752D">
      <w:pPr>
        <w:pStyle w:val="EditorsNote"/>
      </w:pPr>
      <w:r w:rsidRPr="008D48DE">
        <w:t xml:space="preserve">Editor’s Note: This clause </w:t>
      </w:r>
      <w:r w:rsidR="000E3F98" w:rsidRPr="008D48DE">
        <w:t>provides</w:t>
      </w:r>
      <w:r w:rsidRPr="008D48DE">
        <w:t xml:space="preserve"> the </w:t>
      </w:r>
      <w:r w:rsidR="000E3F98" w:rsidRPr="008D48DE">
        <w:t>details on</w:t>
      </w:r>
      <w:r w:rsidR="0070542D">
        <w:t xml:space="preserve"> </w:t>
      </w:r>
      <w:r w:rsidR="000E3F98" w:rsidRPr="008D48DE">
        <w:t>how dynamic security policy enforcement can control the potential attack/threat and it’s impacts in the identified scenario.</w:t>
      </w:r>
    </w:p>
    <w:p w14:paraId="01C0611A" w14:textId="510AFD77" w:rsidR="0086717D" w:rsidRDefault="0086717D" w:rsidP="00DA5174">
      <w:pPr>
        <w:pStyle w:val="EditorsNote"/>
      </w:pPr>
    </w:p>
    <w:p w14:paraId="1EA85C19" w14:textId="7CCF93A1" w:rsidR="0086717D" w:rsidRDefault="0086717D" w:rsidP="0086717D">
      <w:pPr>
        <w:pStyle w:val="Heading1"/>
      </w:pPr>
      <w:bookmarkStart w:id="230" w:name="_Toc106618430"/>
      <w:bookmarkStart w:id="231" w:name="_Toc158207558"/>
      <w:bookmarkStart w:id="232" w:name="_Toc160088600"/>
      <w:bookmarkStart w:id="233" w:name="_Toc160093517"/>
      <w:bookmarkStart w:id="234" w:name="_Toc160446678"/>
      <w:bookmarkStart w:id="235" w:name="_Toc160446808"/>
      <w:bookmarkStart w:id="236" w:name="_Toc160533912"/>
      <w:bookmarkStart w:id="237" w:name="_Toc160537165"/>
      <w:r>
        <w:lastRenderedPageBreak/>
        <w:t>6</w:t>
      </w:r>
      <w:r w:rsidRPr="004D3578">
        <w:tab/>
      </w:r>
      <w:r>
        <w:t>Key issues</w:t>
      </w:r>
      <w:bookmarkEnd w:id="230"/>
      <w:bookmarkEnd w:id="231"/>
      <w:bookmarkEnd w:id="232"/>
      <w:bookmarkEnd w:id="233"/>
      <w:bookmarkEnd w:id="234"/>
      <w:bookmarkEnd w:id="235"/>
      <w:bookmarkEnd w:id="236"/>
      <w:bookmarkEnd w:id="237"/>
    </w:p>
    <w:p w14:paraId="3BE1E7C6" w14:textId="305F8F23" w:rsidR="0086717D" w:rsidRDefault="0086717D" w:rsidP="0086717D">
      <w:pPr>
        <w:pStyle w:val="EditorsNote"/>
      </w:pPr>
      <w:r>
        <w:t>Editor’s Note: This clause contains all the key issues identified during the study.</w:t>
      </w:r>
    </w:p>
    <w:p w14:paraId="648575B6" w14:textId="42606B9F" w:rsidR="0086717D" w:rsidRDefault="00A75C66" w:rsidP="0086717D">
      <w:pPr>
        <w:pStyle w:val="Heading2"/>
      </w:pPr>
      <w:bookmarkStart w:id="238" w:name="_Toc160446679"/>
      <w:bookmarkStart w:id="239" w:name="_Toc160537166"/>
      <w:bookmarkStart w:id="240" w:name="_Toc513475447"/>
      <w:bookmarkStart w:id="241" w:name="_Toc48930863"/>
      <w:bookmarkStart w:id="242" w:name="_Toc49376112"/>
      <w:bookmarkStart w:id="243" w:name="_Toc56501565"/>
      <w:bookmarkStart w:id="244" w:name="_Toc95076612"/>
      <w:bookmarkStart w:id="245" w:name="_Toc106618431"/>
      <w:bookmarkStart w:id="246" w:name="_Toc158207559"/>
      <w:bookmarkStart w:id="247" w:name="_Toc160088601"/>
      <w:bookmarkStart w:id="248" w:name="_Toc160093518"/>
      <w:bookmarkStart w:id="249" w:name="_Toc160446809"/>
      <w:bookmarkStart w:id="250" w:name="_Toc160533913"/>
      <w:r>
        <w:t>6</w:t>
      </w:r>
      <w:r w:rsidR="0086717D">
        <w:t>.</w:t>
      </w:r>
      <w:r w:rsidR="009A29C0">
        <w:t>1</w:t>
      </w:r>
      <w:r w:rsidR="0086717D">
        <w:tab/>
        <w:t>Key Issue #</w:t>
      </w:r>
      <w:r w:rsidR="00E61004">
        <w:t>1</w:t>
      </w:r>
      <w:r w:rsidR="0086717D">
        <w:t xml:space="preserve">: </w:t>
      </w:r>
      <w:r w:rsidR="00E61004" w:rsidRPr="006A563C">
        <w:t>Data exposure</w:t>
      </w:r>
      <w:r w:rsidR="00E61004" w:rsidRPr="000D4A56">
        <w:t xml:space="preserve"> for security </w:t>
      </w:r>
      <w:r w:rsidR="00E61004">
        <w:t xml:space="preserve">evaluation and </w:t>
      </w:r>
      <w:r w:rsidR="00E61004" w:rsidRPr="000D4A56">
        <w:t>monitoring</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4D050512" w14:textId="2625A653" w:rsidR="00E61004" w:rsidRPr="00E61004" w:rsidRDefault="00E61004" w:rsidP="00FF372F">
      <w:pPr>
        <w:pStyle w:val="NO"/>
      </w:pPr>
      <w:r w:rsidRPr="000D4A56">
        <w:t>NOTE:</w:t>
      </w:r>
      <w:r w:rsidRPr="000D4A56">
        <w:tab/>
      </w:r>
      <w:r>
        <w:t>For WT1 c</w:t>
      </w:r>
      <w:r w:rsidRPr="000D4A56">
        <w:t>onsider</w:t>
      </w:r>
      <w:r>
        <w:t>ed and re-used same KI#1: ‘</w:t>
      </w:r>
      <w:r w:rsidRPr="0003723C">
        <w:t>Need for continuous security monitoring</w:t>
      </w:r>
      <w:r>
        <w:t>’ details, threats, and security requirements from TR 33.894 [</w:t>
      </w:r>
      <w:r w:rsidR="009A29C0">
        <w:t>7</w:t>
      </w:r>
      <w:r>
        <w:t>]</w:t>
      </w:r>
      <w:r w:rsidRPr="000D4A56">
        <w:t>.</w:t>
      </w:r>
    </w:p>
    <w:p w14:paraId="6F01BEB3" w14:textId="1D983326" w:rsidR="0086717D" w:rsidRDefault="0086717D" w:rsidP="0086717D">
      <w:pPr>
        <w:pStyle w:val="Heading3"/>
      </w:pPr>
      <w:bookmarkStart w:id="251" w:name="_Toc513475448"/>
      <w:bookmarkStart w:id="252" w:name="_Toc48930864"/>
      <w:bookmarkStart w:id="253" w:name="_Toc49376113"/>
      <w:bookmarkStart w:id="254" w:name="_Toc56501566"/>
      <w:bookmarkStart w:id="255" w:name="_Toc95076613"/>
      <w:bookmarkStart w:id="256" w:name="_Toc106618432"/>
      <w:bookmarkStart w:id="257" w:name="_Toc158207560"/>
      <w:bookmarkStart w:id="258" w:name="_Toc160088602"/>
      <w:bookmarkStart w:id="259" w:name="_Toc160093519"/>
      <w:bookmarkStart w:id="260" w:name="_Toc160446680"/>
      <w:bookmarkStart w:id="261" w:name="_Toc160446810"/>
      <w:bookmarkStart w:id="262" w:name="_Toc160533914"/>
      <w:bookmarkStart w:id="263" w:name="_Toc160537167"/>
      <w:r>
        <w:t>6.</w:t>
      </w:r>
      <w:r w:rsidR="009A29C0">
        <w:t>1</w:t>
      </w:r>
      <w:r>
        <w:t>.1</w:t>
      </w:r>
      <w:r>
        <w:tab/>
        <w:t>Key issue details</w:t>
      </w:r>
      <w:bookmarkEnd w:id="251"/>
      <w:bookmarkEnd w:id="252"/>
      <w:bookmarkEnd w:id="253"/>
      <w:bookmarkEnd w:id="254"/>
      <w:bookmarkEnd w:id="255"/>
      <w:bookmarkEnd w:id="256"/>
      <w:bookmarkEnd w:id="257"/>
      <w:bookmarkEnd w:id="258"/>
      <w:bookmarkEnd w:id="259"/>
      <w:bookmarkEnd w:id="260"/>
      <w:bookmarkEnd w:id="261"/>
      <w:bookmarkEnd w:id="262"/>
      <w:bookmarkEnd w:id="263"/>
    </w:p>
    <w:p w14:paraId="6E3C01FD" w14:textId="27CAEC51" w:rsidR="00E61004" w:rsidRPr="000D4A56" w:rsidRDefault="00E61004" w:rsidP="00E61004">
      <w:r w:rsidRPr="000D4A56">
        <w:t>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Some of the zero trust tenets [</w:t>
      </w:r>
      <w:r w:rsidR="009A29C0">
        <w:t>8</w:t>
      </w:r>
      <w:r w:rsidRPr="000D4A56">
        <w:t>] (i.e. tenets 5,7) provides motivation that resource access (i.e. access control to network services) can be evaluated while also taking into account the dynamic policy(ies) that are defined and enforced related to security monitoring (i.e. threat assessments) and continuous trust evaluation, for example., according to NIST SP 800-207 [</w:t>
      </w:r>
      <w:r w:rsidR="009A29C0">
        <w:t>8</w:t>
      </w:r>
      <w:r w:rsidRPr="000D4A56">
        <w:t>] evaluation factor(s) may include observable state of the requestor, characteristics, behavioural attributes (e.g. subject analytics, measured deviations from the observed usage patterns), environmental attributes (location, time, reported attacks), security posture, etc.</w:t>
      </w:r>
    </w:p>
    <w:p w14:paraId="0F252DCA" w14:textId="2DECB645" w:rsidR="00E61004" w:rsidRPr="000D4A56" w:rsidRDefault="00E61004" w:rsidP="00E61004">
      <w:r w:rsidRPr="000D4A56">
        <w:t>The solutions addressing this key issue can aim to identify relevant factors for data collection that could potentially enhance security monitoring and mitigate against insider attacks. The solution(s), where relevant, can consider the work being carried out in 3GPP TR 33.738 [</w:t>
      </w:r>
      <w:r w:rsidR="009A29C0">
        <w:t>9</w:t>
      </w:r>
      <w:r w:rsidRPr="000D4A56">
        <w:t>] (e.g. anomalous NF behaviour detection, cyber-attack detection, etc.).</w:t>
      </w:r>
    </w:p>
    <w:p w14:paraId="1C18347C" w14:textId="04B64F0E" w:rsidR="00E61004" w:rsidRPr="00E61004" w:rsidRDefault="00E61004" w:rsidP="00FF372F">
      <w:pPr>
        <w:pStyle w:val="NO"/>
      </w:pPr>
      <w:r w:rsidRPr="000D4A56">
        <w:t>NOTE:</w:t>
      </w:r>
      <w:r w:rsidRPr="000D4A56">
        <w:tab/>
        <w:t>Considering NIST SP 800-207 [</w:t>
      </w:r>
      <w:r w:rsidR="009A29C0">
        <w:t>8</w:t>
      </w:r>
      <w:r w:rsidRPr="000D4A56">
        <w:t>], Zero trust security models assume that an attacker may be present in the environment.</w:t>
      </w:r>
    </w:p>
    <w:p w14:paraId="30FDD556" w14:textId="1F591FB6" w:rsidR="0086717D" w:rsidRDefault="0086717D" w:rsidP="0086717D">
      <w:pPr>
        <w:pStyle w:val="Heading3"/>
      </w:pPr>
      <w:bookmarkStart w:id="264" w:name="_Toc513475449"/>
      <w:bookmarkStart w:id="265" w:name="_Toc48930865"/>
      <w:bookmarkStart w:id="266" w:name="_Toc49376114"/>
      <w:bookmarkStart w:id="267" w:name="_Toc56501567"/>
      <w:bookmarkStart w:id="268" w:name="_Toc95076614"/>
      <w:bookmarkStart w:id="269" w:name="_Toc106618433"/>
      <w:bookmarkStart w:id="270" w:name="_Toc158207561"/>
      <w:bookmarkStart w:id="271" w:name="_Toc160088603"/>
      <w:bookmarkStart w:id="272" w:name="_Toc160093520"/>
      <w:bookmarkStart w:id="273" w:name="_Toc160446681"/>
      <w:bookmarkStart w:id="274" w:name="_Toc160446811"/>
      <w:bookmarkStart w:id="275" w:name="_Toc160533915"/>
      <w:bookmarkStart w:id="276" w:name="_Toc160537168"/>
      <w:r>
        <w:t>6.</w:t>
      </w:r>
      <w:r w:rsidR="009A29C0">
        <w:t>1</w:t>
      </w:r>
      <w:r>
        <w:t>.2</w:t>
      </w:r>
      <w:r>
        <w:tab/>
        <w:t>Security threats</w:t>
      </w:r>
      <w:bookmarkEnd w:id="264"/>
      <w:bookmarkEnd w:id="265"/>
      <w:bookmarkEnd w:id="266"/>
      <w:bookmarkEnd w:id="267"/>
      <w:bookmarkEnd w:id="268"/>
      <w:bookmarkEnd w:id="269"/>
      <w:bookmarkEnd w:id="270"/>
      <w:bookmarkEnd w:id="271"/>
      <w:bookmarkEnd w:id="272"/>
      <w:bookmarkEnd w:id="273"/>
      <w:bookmarkEnd w:id="274"/>
      <w:bookmarkEnd w:id="275"/>
      <w:bookmarkEnd w:id="276"/>
    </w:p>
    <w:p w14:paraId="5A4F6A81" w14:textId="3D350B0D" w:rsidR="00E61004" w:rsidRPr="00E61004" w:rsidRDefault="00E61004" w:rsidP="00FF372F">
      <w:r w:rsidRPr="000D4A56">
        <w:t>If any NF that has been deployed in the core network, becomes compromised or starts to behave maliciously, and remain undetected then the NF could be misused in attacks leading to a service failure, data loss/theft, etc.</w:t>
      </w:r>
    </w:p>
    <w:p w14:paraId="14EE04E9" w14:textId="481DDAC9" w:rsidR="0086717D" w:rsidRDefault="0086717D" w:rsidP="0086717D">
      <w:pPr>
        <w:pStyle w:val="Heading3"/>
      </w:pPr>
      <w:bookmarkStart w:id="277" w:name="_Toc513475450"/>
      <w:bookmarkStart w:id="278" w:name="_Toc48930866"/>
      <w:bookmarkStart w:id="279" w:name="_Toc49376115"/>
      <w:bookmarkStart w:id="280" w:name="_Toc56501568"/>
      <w:bookmarkStart w:id="281" w:name="_Toc95076615"/>
      <w:bookmarkStart w:id="282" w:name="_Toc106618434"/>
      <w:bookmarkStart w:id="283" w:name="_Toc158207562"/>
      <w:bookmarkStart w:id="284" w:name="_Toc160088604"/>
      <w:bookmarkStart w:id="285" w:name="_Toc160093521"/>
      <w:bookmarkStart w:id="286" w:name="_Toc160446682"/>
      <w:bookmarkStart w:id="287" w:name="_Toc160446812"/>
      <w:bookmarkStart w:id="288" w:name="_Toc160533916"/>
      <w:bookmarkStart w:id="289" w:name="_Toc160537169"/>
      <w:r>
        <w:t>6.</w:t>
      </w:r>
      <w:r w:rsidR="009A29C0">
        <w:t>1</w:t>
      </w:r>
      <w:r>
        <w:t>.3</w:t>
      </w:r>
      <w:r>
        <w:tab/>
        <w:t>Potential security requirements</w:t>
      </w:r>
      <w:bookmarkEnd w:id="277"/>
      <w:bookmarkEnd w:id="278"/>
      <w:bookmarkEnd w:id="279"/>
      <w:bookmarkEnd w:id="280"/>
      <w:bookmarkEnd w:id="281"/>
      <w:bookmarkEnd w:id="282"/>
      <w:bookmarkEnd w:id="283"/>
      <w:bookmarkEnd w:id="284"/>
      <w:bookmarkEnd w:id="285"/>
      <w:bookmarkEnd w:id="286"/>
      <w:bookmarkEnd w:id="287"/>
      <w:bookmarkEnd w:id="288"/>
      <w:bookmarkEnd w:id="289"/>
    </w:p>
    <w:p w14:paraId="64A2CBF7" w14:textId="77777777" w:rsidR="0096189A" w:rsidRDefault="00E61004" w:rsidP="00E61004">
      <w:r>
        <w:t>TBD</w:t>
      </w:r>
    </w:p>
    <w:p w14:paraId="1BC1D7BB" w14:textId="3D75A0B3" w:rsidR="00E61004" w:rsidRPr="000D4A56" w:rsidRDefault="00E61004" w:rsidP="00FF372F">
      <w:pPr>
        <w:pStyle w:val="EditorsNote"/>
      </w:pPr>
      <w:r>
        <w:t>Editor’s Note: The security requirement is FFS.</w:t>
      </w:r>
    </w:p>
    <w:p w14:paraId="767DD947" w14:textId="59C425F9" w:rsidR="00E61004" w:rsidRPr="000D4A56" w:rsidRDefault="00E61004" w:rsidP="00E61004">
      <w:pPr>
        <w:pStyle w:val="NO"/>
      </w:pPr>
      <w:r w:rsidRPr="000D4A56">
        <w:t>NOTE 1:</w:t>
      </w:r>
      <w:r w:rsidRPr="000D4A56">
        <w:tab/>
        <w:t xml:space="preserve">The actual set of data that can be collected to realize any threat assessments </w:t>
      </w:r>
      <w:r w:rsidR="00E705A1">
        <w:t>is up</w:t>
      </w:r>
      <w:r w:rsidR="00547C5F">
        <w:t xml:space="preserve"> </w:t>
      </w:r>
      <w:r w:rsidR="00E705A1">
        <w:t>to the</w:t>
      </w:r>
      <w:r w:rsidRPr="000D4A56">
        <w:t xml:space="preserve"> solution </w:t>
      </w:r>
      <w:r w:rsidR="00547C5F">
        <w:t>discussions in Clause 7</w:t>
      </w:r>
      <w:r w:rsidRPr="000D4A56">
        <w:t>.</w:t>
      </w:r>
    </w:p>
    <w:p w14:paraId="55056969" w14:textId="77777777" w:rsidR="00E61004" w:rsidRPr="000D4A56" w:rsidRDefault="00E61004" w:rsidP="00E61004">
      <w:pPr>
        <w:pStyle w:val="NO"/>
      </w:pPr>
      <w:r w:rsidRPr="000D4A56">
        <w:t>NOTE 2:</w:t>
      </w:r>
      <w:r w:rsidRPr="000D4A56">
        <w:tab/>
        <w:t>The algorithms or logic for trust monitoring and evaluation are outside the scope of 3GPP.</w:t>
      </w:r>
    </w:p>
    <w:p w14:paraId="4BA9BB48" w14:textId="77777777" w:rsidR="00E61004" w:rsidRPr="000D4A56" w:rsidRDefault="00E61004" w:rsidP="00E61004">
      <w:pPr>
        <w:pStyle w:val="NO"/>
      </w:pPr>
      <w:r w:rsidRPr="000D4A56">
        <w:t>NOTE 3:</w:t>
      </w:r>
      <w:r w:rsidRPr="000D4A56">
        <w:tab/>
        <w:t>The handling of potentially compromised NFs (e.g. based on detection) with required security aspects (e.g. applying necessary security patches/fixes) is Operator's implementation choice.</w:t>
      </w:r>
    </w:p>
    <w:p w14:paraId="4982A6B3" w14:textId="77777777" w:rsidR="00E61004" w:rsidRPr="00482984" w:rsidRDefault="00E61004" w:rsidP="00E61004">
      <w:pPr>
        <w:pStyle w:val="NO"/>
      </w:pPr>
      <w:r w:rsidRPr="000D4A56">
        <w:t>NOTE 4:</w:t>
      </w:r>
      <w:r w:rsidRPr="000D4A56">
        <w:tab/>
        <w:t>The key issue and related work considers SBA in the Core network and so, the solutions details should consider the same as the scope of the solution.</w:t>
      </w:r>
    </w:p>
    <w:p w14:paraId="3DCD30EB" w14:textId="77777777" w:rsidR="00E61004" w:rsidRPr="00E61004" w:rsidRDefault="00E61004" w:rsidP="00FF372F"/>
    <w:p w14:paraId="0F28E014" w14:textId="42EFF5D3" w:rsidR="0086717D" w:rsidRDefault="00A75C66" w:rsidP="0086717D">
      <w:pPr>
        <w:pStyle w:val="Heading1"/>
      </w:pPr>
      <w:bookmarkStart w:id="290" w:name="_Toc95076616"/>
      <w:bookmarkStart w:id="291" w:name="_Toc106618435"/>
      <w:bookmarkStart w:id="292" w:name="_Toc158207563"/>
      <w:bookmarkStart w:id="293" w:name="_Toc160088605"/>
      <w:bookmarkStart w:id="294" w:name="_Toc160093522"/>
      <w:bookmarkStart w:id="295" w:name="_Toc160446683"/>
      <w:bookmarkStart w:id="296" w:name="_Toc160446813"/>
      <w:bookmarkStart w:id="297" w:name="_Toc160533917"/>
      <w:bookmarkStart w:id="298" w:name="_Toc160537170"/>
      <w:r>
        <w:t>7</w:t>
      </w:r>
      <w:r w:rsidR="0086717D">
        <w:tab/>
        <w:t>Solutions</w:t>
      </w:r>
      <w:bookmarkEnd w:id="290"/>
      <w:bookmarkEnd w:id="291"/>
      <w:bookmarkEnd w:id="292"/>
      <w:bookmarkEnd w:id="293"/>
      <w:bookmarkEnd w:id="294"/>
      <w:bookmarkEnd w:id="295"/>
      <w:bookmarkEnd w:id="296"/>
      <w:bookmarkEnd w:id="297"/>
      <w:bookmarkEnd w:id="298"/>
    </w:p>
    <w:p w14:paraId="2E290A5A" w14:textId="77777777" w:rsidR="0086717D" w:rsidRPr="008040EA" w:rsidRDefault="0086717D" w:rsidP="0086717D">
      <w:pPr>
        <w:pStyle w:val="EditorsNote"/>
      </w:pPr>
      <w:r>
        <w:t>Editor’s Note: This clause contains the proposed solutions addressing the identified key issues.</w:t>
      </w:r>
    </w:p>
    <w:p w14:paraId="777EE32D" w14:textId="1BEA8E71" w:rsidR="0086717D" w:rsidRDefault="00A75C66" w:rsidP="0086717D">
      <w:pPr>
        <w:pStyle w:val="Heading2"/>
      </w:pPr>
      <w:bookmarkStart w:id="299" w:name="_Toc513475452"/>
      <w:bookmarkStart w:id="300" w:name="_Toc48930869"/>
      <w:bookmarkStart w:id="301" w:name="_Toc49376118"/>
      <w:bookmarkStart w:id="302" w:name="_Toc56501632"/>
      <w:bookmarkStart w:id="303" w:name="_Toc95076617"/>
      <w:bookmarkStart w:id="304" w:name="_Toc106618436"/>
      <w:bookmarkStart w:id="305" w:name="_Toc158207564"/>
      <w:bookmarkStart w:id="306" w:name="_Toc160088606"/>
      <w:bookmarkStart w:id="307" w:name="_Toc160093523"/>
      <w:bookmarkStart w:id="308" w:name="_Toc160446684"/>
      <w:bookmarkStart w:id="309" w:name="_Toc160446814"/>
      <w:bookmarkStart w:id="310" w:name="_Toc160533918"/>
      <w:bookmarkStart w:id="311" w:name="_Toc160537171"/>
      <w:r>
        <w:lastRenderedPageBreak/>
        <w:t>7</w:t>
      </w:r>
      <w:r w:rsidR="0086717D">
        <w:t>.Y</w:t>
      </w:r>
      <w:r w:rsidR="0086717D">
        <w:tab/>
        <w:t>Solution #Y: &lt;Solution Name&gt;</w:t>
      </w:r>
      <w:bookmarkEnd w:id="299"/>
      <w:bookmarkEnd w:id="300"/>
      <w:bookmarkEnd w:id="301"/>
      <w:bookmarkEnd w:id="302"/>
      <w:bookmarkEnd w:id="303"/>
      <w:bookmarkEnd w:id="304"/>
      <w:bookmarkEnd w:id="305"/>
      <w:bookmarkEnd w:id="306"/>
      <w:bookmarkEnd w:id="307"/>
      <w:bookmarkEnd w:id="308"/>
      <w:bookmarkEnd w:id="309"/>
      <w:bookmarkEnd w:id="310"/>
      <w:bookmarkEnd w:id="311"/>
    </w:p>
    <w:p w14:paraId="59DE364C" w14:textId="3F8DD967" w:rsidR="0086717D" w:rsidRDefault="00A75C66" w:rsidP="0086717D">
      <w:pPr>
        <w:pStyle w:val="Heading3"/>
      </w:pPr>
      <w:bookmarkStart w:id="312" w:name="_Toc513475453"/>
      <w:bookmarkStart w:id="313" w:name="_Toc48930870"/>
      <w:bookmarkStart w:id="314" w:name="_Toc49376119"/>
      <w:bookmarkStart w:id="315" w:name="_Toc56501633"/>
      <w:bookmarkStart w:id="316" w:name="_Toc95076618"/>
      <w:bookmarkStart w:id="317" w:name="_Toc106618437"/>
      <w:bookmarkStart w:id="318" w:name="_Toc158207565"/>
      <w:bookmarkStart w:id="319" w:name="_Toc160088607"/>
      <w:bookmarkStart w:id="320" w:name="_Toc160093524"/>
      <w:bookmarkStart w:id="321" w:name="_Toc160446685"/>
      <w:bookmarkStart w:id="322" w:name="_Toc160446815"/>
      <w:bookmarkStart w:id="323" w:name="_Toc160533919"/>
      <w:bookmarkStart w:id="324" w:name="_Toc160537172"/>
      <w:r>
        <w:t>7</w:t>
      </w:r>
      <w:r w:rsidR="0086717D">
        <w:t>.Y.1</w:t>
      </w:r>
      <w:r w:rsidR="0086717D">
        <w:tab/>
        <w:t>Introduction</w:t>
      </w:r>
      <w:bookmarkEnd w:id="312"/>
      <w:bookmarkEnd w:id="313"/>
      <w:bookmarkEnd w:id="314"/>
      <w:bookmarkEnd w:id="315"/>
      <w:bookmarkEnd w:id="316"/>
      <w:bookmarkEnd w:id="317"/>
      <w:bookmarkEnd w:id="318"/>
      <w:bookmarkEnd w:id="319"/>
      <w:bookmarkEnd w:id="320"/>
      <w:bookmarkEnd w:id="321"/>
      <w:bookmarkEnd w:id="322"/>
      <w:bookmarkEnd w:id="323"/>
      <w:bookmarkEnd w:id="324"/>
    </w:p>
    <w:p w14:paraId="3CD5F2AD" w14:textId="77777777" w:rsidR="0086717D" w:rsidRDefault="0086717D" w:rsidP="0086717D">
      <w:pPr>
        <w:pStyle w:val="EditorsNote"/>
      </w:pPr>
      <w:r>
        <w:t>Editor’s Note: Each solution should list the key issues being addressed.</w:t>
      </w:r>
    </w:p>
    <w:p w14:paraId="76CBB45B" w14:textId="4F12A49B" w:rsidR="0086717D" w:rsidRDefault="00A75C66" w:rsidP="0086717D">
      <w:pPr>
        <w:pStyle w:val="Heading3"/>
      </w:pPr>
      <w:bookmarkStart w:id="325" w:name="_Toc513475454"/>
      <w:bookmarkStart w:id="326" w:name="_Toc48930871"/>
      <w:bookmarkStart w:id="327" w:name="_Toc49376120"/>
      <w:bookmarkStart w:id="328" w:name="_Toc56501634"/>
      <w:bookmarkStart w:id="329" w:name="_Toc95076619"/>
      <w:bookmarkStart w:id="330" w:name="_Toc106618438"/>
      <w:bookmarkStart w:id="331" w:name="_Toc158207566"/>
      <w:bookmarkStart w:id="332" w:name="_Toc160088608"/>
      <w:bookmarkStart w:id="333" w:name="_Toc160093525"/>
      <w:bookmarkStart w:id="334" w:name="_Toc160446686"/>
      <w:bookmarkStart w:id="335" w:name="_Toc160446816"/>
      <w:bookmarkStart w:id="336" w:name="_Toc160533920"/>
      <w:bookmarkStart w:id="337" w:name="_Toc160537173"/>
      <w:r>
        <w:t>7</w:t>
      </w:r>
      <w:r w:rsidR="0086717D">
        <w:t>.Y.2</w:t>
      </w:r>
      <w:r w:rsidR="0086717D">
        <w:tab/>
        <w:t>Solution details</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7FD2FB45" w14:textId="1F4FFE15" w:rsidR="0086717D" w:rsidRDefault="00A75C66" w:rsidP="0086717D">
      <w:pPr>
        <w:pStyle w:val="Heading3"/>
      </w:pPr>
      <w:bookmarkStart w:id="338" w:name="_Toc513475455"/>
      <w:bookmarkStart w:id="339" w:name="_Toc48930873"/>
      <w:bookmarkStart w:id="340" w:name="_Toc49376122"/>
      <w:bookmarkStart w:id="341" w:name="_Toc56501636"/>
      <w:bookmarkStart w:id="342" w:name="_Toc95076620"/>
      <w:bookmarkStart w:id="343" w:name="_Toc106618439"/>
      <w:bookmarkStart w:id="344" w:name="_Toc158207567"/>
      <w:bookmarkStart w:id="345" w:name="_Toc160088609"/>
      <w:bookmarkStart w:id="346" w:name="_Toc160093526"/>
      <w:bookmarkStart w:id="347" w:name="_Toc160446687"/>
      <w:bookmarkStart w:id="348" w:name="_Toc160446817"/>
      <w:bookmarkStart w:id="349" w:name="_Toc160533921"/>
      <w:bookmarkStart w:id="350" w:name="_Toc160537174"/>
      <w:r>
        <w:t>7</w:t>
      </w:r>
      <w:r w:rsidR="0086717D">
        <w:t>.Y.3</w:t>
      </w:r>
      <w:r w:rsidR="0086717D">
        <w:tab/>
        <w:t>Evaluation</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5BFE7BC7" w14:textId="77777777" w:rsidR="0086717D" w:rsidRDefault="0086717D" w:rsidP="0086717D">
      <w:pPr>
        <w:pStyle w:val="EditorsNote"/>
      </w:pPr>
      <w:r>
        <w:t>Editor’s Note: Each solution should motivate how the potential security requirements of the key issues being addressed are fulfilled.</w:t>
      </w:r>
    </w:p>
    <w:p w14:paraId="4CDF68EB" w14:textId="58153313" w:rsidR="0086717D" w:rsidRDefault="00A75C66"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351" w:name="_Toc513475456"/>
      <w:bookmarkStart w:id="352" w:name="_Toc48930874"/>
      <w:bookmarkStart w:id="353" w:name="_Toc49376123"/>
      <w:bookmarkStart w:id="354" w:name="_Toc56501637"/>
      <w:bookmarkStart w:id="355" w:name="_Toc95076621"/>
      <w:bookmarkStart w:id="356" w:name="_Toc106618440"/>
      <w:bookmarkStart w:id="357" w:name="_Toc158207568"/>
      <w:bookmarkStart w:id="358" w:name="_Toc160088610"/>
      <w:bookmarkStart w:id="359" w:name="_Toc160093527"/>
      <w:bookmarkStart w:id="360" w:name="_Toc160446688"/>
      <w:bookmarkStart w:id="361" w:name="_Toc160446818"/>
      <w:bookmarkStart w:id="362" w:name="_Toc160533922"/>
      <w:bookmarkStart w:id="363" w:name="_Toc160537175"/>
      <w:r>
        <w:t>8</w:t>
      </w:r>
      <w:r w:rsidR="0086717D">
        <w:tab/>
        <w:t>Conclusions</w:t>
      </w:r>
      <w:bookmarkEnd w:id="351"/>
      <w:bookmarkEnd w:id="352"/>
      <w:bookmarkEnd w:id="353"/>
      <w:bookmarkEnd w:id="354"/>
      <w:bookmarkEnd w:id="355"/>
      <w:bookmarkEnd w:id="356"/>
      <w:bookmarkEnd w:id="357"/>
      <w:bookmarkEnd w:id="358"/>
      <w:bookmarkEnd w:id="359"/>
      <w:bookmarkEnd w:id="360"/>
      <w:bookmarkEnd w:id="361"/>
      <w:bookmarkEnd w:id="362"/>
      <w:bookmarkEnd w:id="363"/>
      <w:r w:rsidR="0086717D">
        <w:tab/>
      </w:r>
      <w:r w:rsidR="0086717D">
        <w:tab/>
      </w:r>
      <w:r w:rsidR="0086717D">
        <w:tab/>
      </w:r>
      <w:r w:rsidR="0086717D">
        <w:tab/>
      </w:r>
      <w:r w:rsidR="0086717D">
        <w:tab/>
      </w:r>
    </w:p>
    <w:p w14:paraId="31C8E13B" w14:textId="77777777" w:rsidR="0086717D" w:rsidRDefault="0086717D" w:rsidP="0086717D">
      <w:pPr>
        <w:pStyle w:val="EditorsNote"/>
      </w:pPr>
      <w:r>
        <w:t>Editor’s Note: This clause contains the agreed conclusions that will form the basis for any normative work.</w:t>
      </w:r>
    </w:p>
    <w:p w14:paraId="7DDC2594" w14:textId="77777777" w:rsidR="0086717D" w:rsidRDefault="0086717D" w:rsidP="0086717D"/>
    <w:p w14:paraId="5A43D643" w14:textId="77777777" w:rsidR="00823E3E" w:rsidRDefault="00823E3E" w:rsidP="0086717D"/>
    <w:p w14:paraId="0EC4E497" w14:textId="77777777" w:rsidR="00823E3E" w:rsidRDefault="00823E3E" w:rsidP="0086717D"/>
    <w:p w14:paraId="23389C6B" w14:textId="77777777" w:rsidR="00823E3E" w:rsidRDefault="00823E3E" w:rsidP="0086717D"/>
    <w:p w14:paraId="10A7AD15" w14:textId="77777777" w:rsidR="00823E3E" w:rsidRDefault="00823E3E" w:rsidP="0086717D"/>
    <w:p w14:paraId="0995AA79" w14:textId="77777777" w:rsidR="00823E3E" w:rsidRDefault="00823E3E" w:rsidP="0086717D"/>
    <w:p w14:paraId="775BCBB7" w14:textId="77777777" w:rsidR="00823E3E" w:rsidRDefault="00823E3E" w:rsidP="0086717D"/>
    <w:p w14:paraId="1E46F33A" w14:textId="77777777" w:rsidR="00823E3E" w:rsidRDefault="00823E3E" w:rsidP="0086717D"/>
    <w:p w14:paraId="041B8DB9" w14:textId="77777777" w:rsidR="00823E3E" w:rsidRDefault="00823E3E" w:rsidP="0086717D"/>
    <w:p w14:paraId="04853811" w14:textId="77777777" w:rsidR="00A2694C" w:rsidRDefault="00A2694C" w:rsidP="0086717D"/>
    <w:p w14:paraId="744933EC" w14:textId="77777777" w:rsidR="00A2694C" w:rsidRDefault="00A2694C" w:rsidP="0086717D"/>
    <w:p w14:paraId="086F9EBC" w14:textId="77777777" w:rsidR="00A2694C" w:rsidRDefault="00A2694C" w:rsidP="0086717D"/>
    <w:p w14:paraId="5F8CAAA9" w14:textId="77777777" w:rsidR="00A2694C" w:rsidRDefault="00A2694C" w:rsidP="0086717D"/>
    <w:p w14:paraId="3DA392AC" w14:textId="77777777" w:rsidR="00A2694C" w:rsidRDefault="00A2694C" w:rsidP="0086717D"/>
    <w:p w14:paraId="501A2049" w14:textId="77777777" w:rsidR="00A2694C" w:rsidRDefault="00A2694C" w:rsidP="0086717D"/>
    <w:p w14:paraId="6CAEFD9D" w14:textId="77777777" w:rsidR="00A2694C" w:rsidRDefault="00A2694C" w:rsidP="0086717D"/>
    <w:p w14:paraId="19B7B330" w14:textId="77777777" w:rsidR="00A2694C" w:rsidRDefault="00A2694C" w:rsidP="0086717D"/>
    <w:p w14:paraId="7E65E6CD" w14:textId="77777777" w:rsidR="00823E3E" w:rsidRDefault="00823E3E" w:rsidP="0086717D"/>
    <w:p w14:paraId="622D1A40" w14:textId="77777777" w:rsidR="00823E3E" w:rsidRDefault="00823E3E" w:rsidP="0086717D"/>
    <w:p w14:paraId="242561E9" w14:textId="6AB41660" w:rsidR="00D4434D" w:rsidRPr="00A73921" w:rsidRDefault="00A73921" w:rsidP="00FF372F">
      <w:pPr>
        <w:pStyle w:val="Heading8"/>
        <w:rPr>
          <w:rFonts w:eastAsia="SimSun"/>
        </w:rPr>
      </w:pPr>
      <w:bookmarkStart w:id="364" w:name="_Toc155954248"/>
      <w:bookmarkStart w:id="365" w:name="_Toc160446690"/>
      <w:bookmarkStart w:id="366" w:name="_Toc160446820"/>
      <w:bookmarkStart w:id="367" w:name="_Toc160533924"/>
      <w:r w:rsidRPr="00A73921">
        <w:rPr>
          <w:rFonts w:eastAsia="SimSun"/>
        </w:rPr>
        <w:lastRenderedPageBreak/>
        <w:t xml:space="preserve"> </w:t>
      </w:r>
      <w:bookmarkStart w:id="368" w:name="_Toc160537176"/>
      <w:r w:rsidR="00FF5210" w:rsidRPr="00A73921">
        <w:rPr>
          <w:rFonts w:eastAsia="SimSun"/>
        </w:rPr>
        <w:t>Annex</w:t>
      </w:r>
      <w:r w:rsidR="00FF5210" w:rsidRPr="00050EF8">
        <w:rPr>
          <w:rFonts w:eastAsia="SimSun"/>
        </w:rPr>
        <w:t xml:space="preserve"> A</w:t>
      </w:r>
      <w:r w:rsidR="00FF5210" w:rsidRPr="00A73921">
        <w:rPr>
          <w:rFonts w:eastAsia="SimSun"/>
        </w:rPr>
        <w:t>:</w:t>
      </w:r>
      <w:r w:rsidR="00FF5210">
        <w:rPr>
          <w:rFonts w:eastAsia="SimSun"/>
        </w:rPr>
        <w:t xml:space="preserve"> </w:t>
      </w:r>
      <w:r w:rsidR="006B27D9" w:rsidRPr="00A73921">
        <w:rPr>
          <w:rFonts w:eastAsia="SimSun"/>
        </w:rPr>
        <w:t xml:space="preserve">Known </w:t>
      </w:r>
      <w:bookmarkEnd w:id="364"/>
      <w:r w:rsidR="006B27D9" w:rsidRPr="00A73921">
        <w:rPr>
          <w:rFonts w:eastAsia="SimSun"/>
        </w:rPr>
        <w:t>API Security Risks</w:t>
      </w:r>
      <w:bookmarkStart w:id="369" w:name="_Toc160446691"/>
      <w:bookmarkStart w:id="370" w:name="_Toc160446821"/>
      <w:bookmarkStart w:id="371" w:name="_Toc160533925"/>
      <w:bookmarkEnd w:id="365"/>
      <w:bookmarkEnd w:id="366"/>
      <w:bookmarkEnd w:id="367"/>
      <w:bookmarkEnd w:id="368"/>
    </w:p>
    <w:p w14:paraId="675D5FC1" w14:textId="1746751D" w:rsidR="006B27D9" w:rsidRPr="00D4434D" w:rsidRDefault="006B27D9" w:rsidP="00FF372F">
      <w:pPr>
        <w:pStyle w:val="Heading1"/>
        <w:rPr>
          <w:rFonts w:eastAsia="SimSun"/>
        </w:rPr>
      </w:pPr>
      <w:bookmarkStart w:id="372" w:name="_Toc160537177"/>
      <w:r w:rsidRPr="00FF372F">
        <w:rPr>
          <w:rFonts w:eastAsia="SimSun"/>
        </w:rPr>
        <w:t>A</w:t>
      </w:r>
      <w:r w:rsidRPr="00D4434D">
        <w:rPr>
          <w:rFonts w:eastAsia="SimSun"/>
        </w:rPr>
        <w:t>.1</w:t>
      </w:r>
      <w:r w:rsidRPr="00D4434D">
        <w:rPr>
          <w:rFonts w:eastAsia="SimSun"/>
        </w:rPr>
        <w:tab/>
        <w:t>Description</w:t>
      </w:r>
      <w:bookmarkStart w:id="373" w:name="_Toc158207569"/>
      <w:bookmarkStart w:id="374" w:name="_Toc160088611"/>
      <w:bookmarkStart w:id="375" w:name="_Toc160093528"/>
      <w:bookmarkEnd w:id="369"/>
      <w:bookmarkEnd w:id="370"/>
      <w:bookmarkEnd w:id="371"/>
      <w:bookmarkEnd w:id="372"/>
    </w:p>
    <w:p w14:paraId="042F6880" w14:textId="77777777" w:rsidR="006B27D9" w:rsidRDefault="006B27D9" w:rsidP="00FF372F">
      <w:pPr>
        <w:rPr>
          <w:rFonts w:eastAsia="SimSun"/>
        </w:rPr>
      </w:pPr>
      <w:r>
        <w:t>Following clauses provide examples of data which can be exposed to detect potential attacks performed on various APIs exposed by NFs in SBA layer. Here, the examples are considering the OWASP top 10 API security risks as a reference from [2]. However, other API security risks like reverse engineering, API spoofing, etc. can also be considered and relevant data can be exposed for security monitoring and evaluation.</w:t>
      </w:r>
    </w:p>
    <w:p w14:paraId="13A91C6D" w14:textId="77777777" w:rsidR="006B27D9" w:rsidRDefault="006B27D9" w:rsidP="00FF372F">
      <w:r>
        <w:t>The security data can be exposed so that any exploitation of such risks can be detected by security evaluation and monitoring systems. In this study, the aim is to identify what data can be exposed for such risks.</w:t>
      </w:r>
    </w:p>
    <w:p w14:paraId="704B383F" w14:textId="63898C03" w:rsidR="006B27D9" w:rsidRDefault="006B27D9" w:rsidP="00FF372F">
      <w:r>
        <w:t xml:space="preserve">Brief descriptions of API security risks </w:t>
      </w:r>
      <w:r w:rsidR="00D4434D">
        <w:t>are</w:t>
      </w:r>
      <w:r>
        <w:t xml:space="preserve"> as follows.</w:t>
      </w:r>
    </w:p>
    <w:p w14:paraId="10B9B683" w14:textId="455E38F0" w:rsidR="006B27D9" w:rsidRPr="00E25845" w:rsidRDefault="00D4434D" w:rsidP="00FF372F">
      <w:pPr>
        <w:pStyle w:val="B1"/>
      </w:pPr>
      <w:r>
        <w:t>-</w:t>
      </w:r>
      <w:r>
        <w:tab/>
      </w:r>
      <w:r w:rsidR="006B27D9" w:rsidRPr="00E25845">
        <w:t>API1:2023 - Broken Object Level Authorization: Attackers can exploit API endpoints that are vulnerable to broken object-level authorization by manipulating the ID of an object that is sent within the request. Object IDs can be anything from sequential integers, UUIDs, or generic strings.</w:t>
      </w:r>
    </w:p>
    <w:p w14:paraId="3F9B692D" w14:textId="0CB9CCB1" w:rsidR="006B27D9" w:rsidRPr="00E25845" w:rsidRDefault="00D4434D" w:rsidP="00FF372F">
      <w:pPr>
        <w:pStyle w:val="B1"/>
      </w:pPr>
      <w:r>
        <w:t>-</w:t>
      </w:r>
      <w:r>
        <w:tab/>
      </w:r>
      <w:r w:rsidR="006B27D9" w:rsidRPr="00E25845">
        <w:t xml:space="preserve">API2:2023 </w:t>
      </w:r>
      <w:r w:rsidR="00E25845">
        <w:t>-</w:t>
      </w:r>
      <w:r w:rsidR="006B27D9" w:rsidRPr="00E25845">
        <w:t xml:space="preserve"> Broken Authentication: The authentication mechanism is an easy target for attackers since it's exposed to everyone. Authentication endpoints and flows are assets that need to be protected.</w:t>
      </w:r>
    </w:p>
    <w:p w14:paraId="481EB5EB" w14:textId="32E6D2E4" w:rsidR="006B27D9" w:rsidRPr="00E25845" w:rsidRDefault="00D4434D" w:rsidP="00FF372F">
      <w:pPr>
        <w:pStyle w:val="B1"/>
      </w:pPr>
      <w:r>
        <w:t>-</w:t>
      </w:r>
      <w:r>
        <w:tab/>
      </w:r>
      <w:r w:rsidR="006B27D9" w:rsidRPr="00E25845">
        <w:t>API3:2023 - Broken Object Property Level Authorization: If APIs expose endpoints which return all object’s properties, especially for REST APIs, these properties can be misused to break the object property level authorization. When allowing a user to access an object using an API endpoint, it is important to validate that the user has access to the specific object properties they are trying to access.</w:t>
      </w:r>
    </w:p>
    <w:p w14:paraId="5D35D8A7" w14:textId="149FDB66" w:rsidR="006B27D9" w:rsidRPr="00E25845" w:rsidRDefault="00D4434D" w:rsidP="00FF372F">
      <w:pPr>
        <w:pStyle w:val="B1"/>
      </w:pPr>
      <w:r>
        <w:t>-</w:t>
      </w:r>
      <w:r>
        <w:tab/>
      </w:r>
      <w:r w:rsidR="006B27D9" w:rsidRPr="00E25845">
        <w:t xml:space="preserve">API4:2023 </w:t>
      </w:r>
      <w:r w:rsidR="00E25845">
        <w:t>-</w:t>
      </w:r>
      <w:r w:rsidR="006B27D9" w:rsidRPr="00E25845">
        <w:t xml:space="preserve"> Unrestricted Resource Consumption: Multiple concurrent requests can be performed from a single local computer or by using cloud computing resources. Most of the automated tools available are designed to cause DoS via high loads of traffic, impacting APIs’ service rate.</w:t>
      </w:r>
    </w:p>
    <w:p w14:paraId="75C5682A" w14:textId="0AEBB881" w:rsidR="006B27D9" w:rsidRPr="00E25845" w:rsidRDefault="00D4434D" w:rsidP="00FF372F">
      <w:pPr>
        <w:pStyle w:val="B1"/>
      </w:pPr>
      <w:r>
        <w:t>-</w:t>
      </w:r>
      <w:r>
        <w:tab/>
      </w:r>
      <w:r w:rsidR="006B27D9" w:rsidRPr="00E25845">
        <w:t>API5:2023 - Broken Function Level Authorization: The best way to find broken function level authorization issues is to perform a deep analysis of the authorization mechanism while keeping in mind the user hierarchy, different roles or groups in the application. Exploitation requires the attacker to send legitimate API calls to an API endpoint that they should not have access to as anonymous users or regular, non-privileged users.</w:t>
      </w:r>
    </w:p>
    <w:p w14:paraId="313A09DF" w14:textId="27710927" w:rsidR="006B27D9" w:rsidRPr="00E25845" w:rsidRDefault="00D4434D" w:rsidP="00FF372F">
      <w:pPr>
        <w:pStyle w:val="B1"/>
      </w:pPr>
      <w:r>
        <w:t>-</w:t>
      </w:r>
      <w:r>
        <w:tab/>
      </w:r>
      <w:r w:rsidR="006B27D9" w:rsidRPr="00E25845">
        <w:t xml:space="preserve">API6:2023 </w:t>
      </w:r>
      <w:r w:rsidR="00E25845">
        <w:t>-</w:t>
      </w:r>
      <w:r w:rsidR="006B27D9" w:rsidRPr="00E25845">
        <w:t xml:space="preserve"> Unrestricted Access to Sensitive Business Flows: When creating an API Endpoint, it is important to understand which business flow it exposes. Some business flows are more sensitive than others, in the sense that excessive access to them may harm the business. For example, in wireless telecom networks, charging (or billing) related business flows can be considered more sensitive for business. Exploitation usually involves understanding the business model backed by the API, finding sensitive business flows, and automating access to these flows, causing harm to the business.</w:t>
      </w:r>
    </w:p>
    <w:p w14:paraId="1A99782C" w14:textId="525927E5" w:rsidR="006B27D9" w:rsidRPr="00E25845" w:rsidRDefault="00D4434D" w:rsidP="00FF372F">
      <w:pPr>
        <w:pStyle w:val="B1"/>
      </w:pPr>
      <w:r>
        <w:t>-</w:t>
      </w:r>
      <w:r>
        <w:tab/>
      </w:r>
      <w:r w:rsidR="006B27D9" w:rsidRPr="00E25845">
        <w:t xml:space="preserve">API7:2023 </w:t>
      </w:r>
      <w:r>
        <w:t>–</w:t>
      </w:r>
      <w:r w:rsidR="006B27D9" w:rsidRPr="00E25845">
        <w:t xml:space="preserve"> </w:t>
      </w:r>
      <w:proofErr w:type="gramStart"/>
      <w:r w:rsidR="006B27D9" w:rsidRPr="00E25845">
        <w:t>Server Side</w:t>
      </w:r>
      <w:proofErr w:type="gramEnd"/>
      <w:r w:rsidR="006B27D9" w:rsidRPr="00E25845">
        <w:t xml:space="preserve"> Request Forgery: Server-Side Request Forgery (SSRF) flaws can occur when an API is fetching a remote resource without validating the user-supplied URI. In general, basic SSRF (when the response is returned to the attacker), is easier to exploit than Blind SSRF in which the attacker has no feedback on </w:t>
      </w:r>
      <w:proofErr w:type="gramStart"/>
      <w:r w:rsidR="006B27D9" w:rsidRPr="00E25845">
        <w:t>whether or not</w:t>
      </w:r>
      <w:proofErr w:type="gramEnd"/>
      <w:r w:rsidR="006B27D9" w:rsidRPr="00E25845">
        <w:t xml:space="preserve"> the attack was successful.</w:t>
      </w:r>
    </w:p>
    <w:p w14:paraId="0CA3E064" w14:textId="3FD97437" w:rsidR="006B27D9" w:rsidRPr="00E25845" w:rsidRDefault="00D4434D" w:rsidP="00FF372F">
      <w:pPr>
        <w:pStyle w:val="B1"/>
      </w:pPr>
      <w:r>
        <w:t>-</w:t>
      </w:r>
      <w:r>
        <w:tab/>
      </w:r>
      <w:r w:rsidR="006B27D9" w:rsidRPr="00E25845">
        <w:t xml:space="preserve">API8:2023 </w:t>
      </w:r>
      <w:r w:rsidR="00E25845">
        <w:t>-</w:t>
      </w:r>
      <w:r w:rsidR="006B27D9" w:rsidRPr="00E25845">
        <w:t xml:space="preserve"> Security Misconfiguration: APIs and the systems supporting them typically contain complex configurations, meant to make the APIs more customizable. Security misconfigurations not only expose sensitive user data, but also system details that can lead to full server compromise.</w:t>
      </w:r>
    </w:p>
    <w:p w14:paraId="05E41CD8" w14:textId="7260383D" w:rsidR="006B27D9" w:rsidRPr="00E25845" w:rsidRDefault="00D4434D" w:rsidP="00FF372F">
      <w:pPr>
        <w:pStyle w:val="B1"/>
      </w:pPr>
      <w:r>
        <w:t>-</w:t>
      </w:r>
      <w:r>
        <w:tab/>
      </w:r>
      <w:r w:rsidR="006B27D9" w:rsidRPr="00E25845">
        <w:t>API9:2023 - Improper Inventory Management: Threat agents can get unauthorized access through old API versions or endpoints left running unpatched and using weaker security requirements. Attackers can gain access to sensitive data, or even take over the server. Sometimes different API versions/deployments are connected to the same database with real data.</w:t>
      </w:r>
    </w:p>
    <w:p w14:paraId="1B334D02" w14:textId="7727FE2C" w:rsidR="006B27D9" w:rsidRPr="00E25845" w:rsidRDefault="00D4434D" w:rsidP="00FF372F">
      <w:pPr>
        <w:pStyle w:val="B1"/>
      </w:pPr>
      <w:r>
        <w:t>-</w:t>
      </w:r>
      <w:r>
        <w:tab/>
      </w:r>
      <w:r w:rsidR="006B27D9" w:rsidRPr="00E25845">
        <w:t xml:space="preserve">API10:2023 - Unsafe Consumption of APIs: Developers tend to trust data received from third-party APIs more than user input. This is especially true for APIs offered by well-known companies. Because of that, developers tend to adopt weaker security standards, for instance, </w:t>
      </w:r>
      <w:proofErr w:type="gramStart"/>
      <w:r w:rsidR="006B27D9" w:rsidRPr="00E25845">
        <w:t>in regard to</w:t>
      </w:r>
      <w:proofErr w:type="gramEnd"/>
      <w:r w:rsidR="006B27D9" w:rsidRPr="00E25845">
        <w:t xml:space="preserve"> input validation and sanitization. Successful exploitation may lead to sensitive information exposure to unauthorized actors, many kinds of injections, or denial of service.</w:t>
      </w:r>
    </w:p>
    <w:p w14:paraId="1A1E0498" w14:textId="5FDF178B" w:rsidR="006B27D9" w:rsidRPr="00E25845" w:rsidRDefault="00D4434D" w:rsidP="00FF372F">
      <w:pPr>
        <w:pStyle w:val="B1"/>
      </w:pPr>
      <w:r>
        <w:lastRenderedPageBreak/>
        <w:t>-</w:t>
      </w:r>
      <w:r>
        <w:tab/>
      </w:r>
      <w:r w:rsidR="006B27D9" w:rsidRPr="00E25845">
        <w:t>Reverse engineering attacks using APIs: Attackers can attempt to call APIs in a reverse order than the good scenario. If the APIs are not designed to handle such error scenarios, it is likely that sensitive data is revealed in error responses. It is important to detect attackers attempting such attacks.</w:t>
      </w:r>
    </w:p>
    <w:p w14:paraId="0CA2FDE9" w14:textId="4BA8E821" w:rsidR="006B27D9" w:rsidRPr="00E25845" w:rsidRDefault="00D4434D" w:rsidP="00FF372F">
      <w:pPr>
        <w:pStyle w:val="B1"/>
      </w:pPr>
      <w:r>
        <w:t>-</w:t>
      </w:r>
      <w:r>
        <w:tab/>
      </w:r>
      <w:r w:rsidR="006B27D9" w:rsidRPr="00E25845">
        <w:t xml:space="preserve">API Spoofing: In this kind of attacks, attackers attempt to portray themselves as a trusted user </w:t>
      </w:r>
      <w:proofErr w:type="gramStart"/>
      <w:r w:rsidR="006B27D9" w:rsidRPr="00E25845">
        <w:t>in order to</w:t>
      </w:r>
      <w:proofErr w:type="gramEnd"/>
      <w:r w:rsidR="006B27D9" w:rsidRPr="00E25845">
        <w:t xml:space="preserve"> pivot to additional users, allowing them free access to data and the ability to deal more damage without being readily discovered. These attacks often use data discovered through phishing or other such credential leaks </w:t>
      </w:r>
      <w:proofErr w:type="gramStart"/>
      <w:r w:rsidR="006B27D9" w:rsidRPr="00E25845">
        <w:t>in order to</w:t>
      </w:r>
      <w:proofErr w:type="gramEnd"/>
      <w:r w:rsidR="006B27D9" w:rsidRPr="00E25845">
        <w:t xml:space="preserve"> prevent other alarms, such as those found in reverse engineering, from going off.</w:t>
      </w:r>
    </w:p>
    <w:p w14:paraId="63F37A15" w14:textId="62FAE10E" w:rsidR="006B27D9" w:rsidRPr="00E25845" w:rsidRDefault="00D4434D" w:rsidP="00FF372F">
      <w:pPr>
        <w:pStyle w:val="B1"/>
      </w:pPr>
      <w:r>
        <w:t>-</w:t>
      </w:r>
      <w:r>
        <w:tab/>
      </w:r>
      <w:r w:rsidR="006B27D9" w:rsidRPr="00E25845">
        <w:t xml:space="preserve">Man-in-the-middle attacks: In this kind of attacks, attackers act as if they are some trusted </w:t>
      </w:r>
      <w:proofErr w:type="gramStart"/>
      <w:r w:rsidR="006B27D9" w:rsidRPr="00E25845">
        <w:t>link</w:t>
      </w:r>
      <w:proofErr w:type="gramEnd"/>
      <w:r w:rsidR="006B27D9" w:rsidRPr="00E25845">
        <w:t xml:space="preserve"> in the API chain, intercepting data either for morphing or offloading.</w:t>
      </w:r>
    </w:p>
    <w:p w14:paraId="0E9F5871" w14:textId="2072A582" w:rsidR="006B27D9" w:rsidRPr="00E25845" w:rsidRDefault="00D4434D" w:rsidP="00FF372F">
      <w:pPr>
        <w:pStyle w:val="B1"/>
      </w:pPr>
      <w:r>
        <w:t>-</w:t>
      </w:r>
      <w:r>
        <w:tab/>
      </w:r>
      <w:r w:rsidR="006B27D9" w:rsidRPr="00E25845">
        <w:t>Replay attacks: In such attacks, attacker is rewinding time by replaying some data exchanged with APIs and forcing the server to divulge data as if the same interaction is occurring once more.</w:t>
      </w:r>
    </w:p>
    <w:p w14:paraId="12108E3E" w14:textId="44179366" w:rsidR="006B27D9" w:rsidRDefault="006B27D9" w:rsidP="006B27D9">
      <w:pPr>
        <w:pStyle w:val="Heading3"/>
        <w:jc w:val="both"/>
        <w:rPr>
          <w:rFonts w:eastAsia="SimSun"/>
          <w:highlight w:val="yellow"/>
        </w:rPr>
      </w:pPr>
      <w:bookmarkStart w:id="376" w:name="_Toc160446692"/>
      <w:bookmarkStart w:id="377" w:name="_Toc160446822"/>
      <w:bookmarkStart w:id="378" w:name="_Toc160533926"/>
      <w:bookmarkStart w:id="379" w:name="_Toc160537178"/>
      <w:r w:rsidRPr="00FF372F">
        <w:rPr>
          <w:rFonts w:eastAsia="SimSun"/>
        </w:rPr>
        <w:t>A</w:t>
      </w:r>
      <w:r w:rsidRPr="009A29C0">
        <w:rPr>
          <w:rFonts w:eastAsia="SimSun"/>
        </w:rPr>
        <w:t>.</w:t>
      </w:r>
      <w:r>
        <w:rPr>
          <w:rFonts w:eastAsia="SimSun"/>
        </w:rPr>
        <w:t>1.</w:t>
      </w:r>
      <w:r w:rsidR="00A73921">
        <w:rPr>
          <w:rFonts w:eastAsia="SimSun"/>
        </w:rPr>
        <w:t>1</w:t>
      </w:r>
      <w:r>
        <w:rPr>
          <w:rFonts w:eastAsia="SimSun"/>
        </w:rPr>
        <w:tab/>
        <w:t>Examples of data to be exposed</w:t>
      </w:r>
      <w:bookmarkEnd w:id="376"/>
      <w:bookmarkEnd w:id="377"/>
      <w:bookmarkEnd w:id="378"/>
      <w:bookmarkEnd w:id="379"/>
    </w:p>
    <w:p w14:paraId="202D93ED" w14:textId="0A7B38EE" w:rsidR="006B27D9" w:rsidRDefault="006B27D9" w:rsidP="00E25845">
      <w:r>
        <w:t>Below table</w:t>
      </w:r>
      <w:r w:rsidR="00A2694C">
        <w:t xml:space="preserve"> 1</w:t>
      </w:r>
      <w:r>
        <w:t xml:space="preserve"> describes the data which can be exposed to detect the security risks and attacks described above. NOTE that these can be more details included in different implementations. A unique ID is suggested here to make the security data more structured and good for automated security analysis implementations.</w:t>
      </w:r>
    </w:p>
    <w:p w14:paraId="135596F3" w14:textId="75108414" w:rsidR="00A2694C" w:rsidRPr="00FF372F" w:rsidRDefault="00A2694C" w:rsidP="00FF372F">
      <w:pPr>
        <w:pStyle w:val="TH"/>
      </w:pPr>
      <w:r>
        <w:t xml:space="preserve">Table 1: Data to be exposed </w:t>
      </w:r>
      <w:r w:rsidR="00D4434D">
        <w:t>to detect security risks and attacks</w:t>
      </w:r>
      <w:r>
        <w:t xml:space="preserve"> </w:t>
      </w:r>
    </w:p>
    <w:tbl>
      <w:tblPr>
        <w:tblW w:w="9345" w:type="dxa"/>
        <w:tblInd w:w="113" w:type="dxa"/>
        <w:tblLayout w:type="fixed"/>
        <w:tblLook w:val="04A0" w:firstRow="1" w:lastRow="0" w:firstColumn="1" w:lastColumn="0" w:noHBand="0" w:noVBand="1"/>
      </w:tblPr>
      <w:tblGrid>
        <w:gridCol w:w="2545"/>
        <w:gridCol w:w="4425"/>
        <w:gridCol w:w="2375"/>
      </w:tblGrid>
      <w:tr w:rsidR="006B27D9" w14:paraId="35754B54" w14:textId="77777777" w:rsidTr="00FF372F">
        <w:trPr>
          <w:trHeight w:val="580"/>
        </w:trPr>
        <w:tc>
          <w:tcPr>
            <w:tcW w:w="2545" w:type="dxa"/>
            <w:tcBorders>
              <w:top w:val="single" w:sz="4" w:space="0" w:color="auto"/>
              <w:left w:val="single" w:sz="4" w:space="0" w:color="auto"/>
              <w:bottom w:val="single" w:sz="4" w:space="0" w:color="auto"/>
              <w:right w:val="single" w:sz="4" w:space="0" w:color="auto"/>
            </w:tcBorders>
            <w:vAlign w:val="bottom"/>
            <w:hideMark/>
          </w:tcPr>
          <w:p w14:paraId="0F90B5CE" w14:textId="77777777" w:rsidR="006B27D9" w:rsidRDefault="006B27D9" w:rsidP="00FF372F">
            <w:pPr>
              <w:pStyle w:val="TAH"/>
              <w:rPr>
                <w:lang w:val="en-IN" w:eastAsia="en-IN"/>
              </w:rPr>
            </w:pPr>
            <w:r>
              <w:rPr>
                <w:lang w:val="en-IN" w:eastAsia="en-IN"/>
              </w:rPr>
              <w:t>API Security Risk / Attack</w:t>
            </w:r>
          </w:p>
        </w:tc>
        <w:tc>
          <w:tcPr>
            <w:tcW w:w="4425" w:type="dxa"/>
            <w:tcBorders>
              <w:top w:val="single" w:sz="4" w:space="0" w:color="auto"/>
              <w:left w:val="nil"/>
              <w:bottom w:val="single" w:sz="4" w:space="0" w:color="auto"/>
              <w:right w:val="single" w:sz="4" w:space="0" w:color="auto"/>
            </w:tcBorders>
            <w:vAlign w:val="bottom"/>
            <w:hideMark/>
          </w:tcPr>
          <w:p w14:paraId="3D9B56FC" w14:textId="77777777" w:rsidR="006B27D9" w:rsidRDefault="006B27D9" w:rsidP="00FF372F">
            <w:pPr>
              <w:pStyle w:val="TAH"/>
              <w:rPr>
                <w:lang w:val="en-IN" w:eastAsia="en-IN"/>
              </w:rPr>
            </w:pPr>
            <w:r>
              <w:rPr>
                <w:lang w:val="en-IN" w:eastAsia="en-IN"/>
              </w:rPr>
              <w:t>Data to be exposed to detect such security risks / attacks</w:t>
            </w:r>
          </w:p>
        </w:tc>
        <w:tc>
          <w:tcPr>
            <w:tcW w:w="2375" w:type="dxa"/>
            <w:tcBorders>
              <w:top w:val="single" w:sz="4" w:space="0" w:color="auto"/>
              <w:left w:val="nil"/>
              <w:bottom w:val="single" w:sz="4" w:space="0" w:color="auto"/>
              <w:right w:val="single" w:sz="4" w:space="0" w:color="auto"/>
            </w:tcBorders>
            <w:vAlign w:val="bottom"/>
            <w:hideMark/>
          </w:tcPr>
          <w:p w14:paraId="0B64CF67" w14:textId="77777777" w:rsidR="006B27D9" w:rsidRDefault="006B27D9" w:rsidP="00FF372F">
            <w:pPr>
              <w:pStyle w:val="TAH"/>
              <w:rPr>
                <w:lang w:val="en-IN" w:eastAsia="en-IN"/>
              </w:rPr>
            </w:pPr>
            <w:r>
              <w:rPr>
                <w:lang w:val="en-IN" w:eastAsia="en-IN"/>
              </w:rPr>
              <w:t>Unique ID</w:t>
            </w:r>
          </w:p>
        </w:tc>
      </w:tr>
      <w:tr w:rsidR="006B27D9" w14:paraId="7B37F2A0"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6FD7B618" w14:textId="77777777" w:rsidR="006B27D9" w:rsidRDefault="006B27D9" w:rsidP="00FF372F">
            <w:pPr>
              <w:pStyle w:val="TAL"/>
              <w:rPr>
                <w:lang w:val="en-IN" w:eastAsia="en-IN"/>
              </w:rPr>
            </w:pPr>
            <w:r>
              <w:rPr>
                <w:lang w:val="en-IN" w:eastAsia="en-IN"/>
              </w:rPr>
              <w:t>API1:2023 - Broken Object Level Authorization</w:t>
            </w:r>
          </w:p>
        </w:tc>
        <w:tc>
          <w:tcPr>
            <w:tcW w:w="4425" w:type="dxa"/>
            <w:tcBorders>
              <w:top w:val="nil"/>
              <w:left w:val="nil"/>
              <w:bottom w:val="single" w:sz="4" w:space="0" w:color="auto"/>
              <w:right w:val="single" w:sz="4" w:space="0" w:color="auto"/>
            </w:tcBorders>
            <w:vAlign w:val="bottom"/>
            <w:hideMark/>
          </w:tcPr>
          <w:p w14:paraId="4171BC17" w14:textId="4986A388"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4349A47C" w14:textId="77777777" w:rsidR="006B27D9" w:rsidRDefault="006B27D9" w:rsidP="00FF372F">
            <w:pPr>
              <w:pStyle w:val="TAL"/>
              <w:rPr>
                <w:lang w:val="en-IN" w:eastAsia="en-IN"/>
              </w:rPr>
            </w:pPr>
            <w:r>
              <w:rPr>
                <w:lang w:val="en-IN" w:eastAsia="en-IN"/>
              </w:rPr>
              <w:t>API_OWASP2023_1</w:t>
            </w:r>
          </w:p>
        </w:tc>
      </w:tr>
      <w:tr w:rsidR="006B27D9" w14:paraId="2807D9D8" w14:textId="77777777" w:rsidTr="00FF372F">
        <w:trPr>
          <w:trHeight w:val="544"/>
        </w:trPr>
        <w:tc>
          <w:tcPr>
            <w:tcW w:w="2545" w:type="dxa"/>
            <w:tcBorders>
              <w:top w:val="nil"/>
              <w:left w:val="single" w:sz="4" w:space="0" w:color="auto"/>
              <w:bottom w:val="single" w:sz="4" w:space="0" w:color="auto"/>
              <w:right w:val="single" w:sz="4" w:space="0" w:color="auto"/>
            </w:tcBorders>
            <w:vAlign w:val="bottom"/>
            <w:hideMark/>
          </w:tcPr>
          <w:p w14:paraId="2C63CC34" w14:textId="77777777" w:rsidR="006B27D9" w:rsidRDefault="006B27D9" w:rsidP="00FF372F">
            <w:pPr>
              <w:pStyle w:val="TAL"/>
              <w:rPr>
                <w:lang w:val="en-IN" w:eastAsia="en-IN"/>
              </w:rPr>
            </w:pPr>
            <w:r>
              <w:rPr>
                <w:lang w:val="en-IN" w:eastAsia="en-IN"/>
              </w:rPr>
              <w:t>API2:2023 - Broken Authentication</w:t>
            </w:r>
          </w:p>
        </w:tc>
        <w:tc>
          <w:tcPr>
            <w:tcW w:w="4425" w:type="dxa"/>
            <w:tcBorders>
              <w:top w:val="nil"/>
              <w:left w:val="nil"/>
              <w:bottom w:val="single" w:sz="4" w:space="0" w:color="auto"/>
              <w:right w:val="single" w:sz="4" w:space="0" w:color="auto"/>
            </w:tcBorders>
            <w:vAlign w:val="bottom"/>
            <w:hideMark/>
          </w:tcPr>
          <w:p w14:paraId="0B9DA5E9" w14:textId="77777777" w:rsidR="006B27D9" w:rsidRDefault="006B27D9" w:rsidP="00FF372F">
            <w:pPr>
              <w:pStyle w:val="TAL"/>
              <w:rPr>
                <w:lang w:val="en-IN" w:eastAsia="en-IN"/>
              </w:rPr>
            </w:pPr>
            <w:r>
              <w:rPr>
                <w:lang w:val="en-IN" w:eastAsia="en-IN"/>
              </w:rPr>
              <w:t>User ID, Time of last successful authentication, time when user ID was locked, captcha flag if present</w:t>
            </w:r>
          </w:p>
        </w:tc>
        <w:tc>
          <w:tcPr>
            <w:tcW w:w="2375" w:type="dxa"/>
            <w:tcBorders>
              <w:top w:val="nil"/>
              <w:left w:val="nil"/>
              <w:bottom w:val="single" w:sz="4" w:space="0" w:color="auto"/>
              <w:right w:val="single" w:sz="4" w:space="0" w:color="auto"/>
            </w:tcBorders>
            <w:vAlign w:val="bottom"/>
            <w:hideMark/>
          </w:tcPr>
          <w:p w14:paraId="39F285E8" w14:textId="77777777" w:rsidR="006B27D9" w:rsidRDefault="006B27D9" w:rsidP="00FF372F">
            <w:pPr>
              <w:pStyle w:val="TAL"/>
              <w:rPr>
                <w:lang w:val="en-IN" w:eastAsia="en-IN"/>
              </w:rPr>
            </w:pPr>
            <w:r>
              <w:rPr>
                <w:lang w:val="en-IN" w:eastAsia="en-IN"/>
              </w:rPr>
              <w:t>API_OWASP2023_2</w:t>
            </w:r>
          </w:p>
        </w:tc>
      </w:tr>
      <w:tr w:rsidR="006B27D9" w14:paraId="00F51337"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503CEEA9" w14:textId="77777777" w:rsidR="006B27D9" w:rsidRDefault="006B27D9" w:rsidP="00FF372F">
            <w:pPr>
              <w:pStyle w:val="TAL"/>
              <w:rPr>
                <w:lang w:val="en-IN" w:eastAsia="en-IN"/>
              </w:rPr>
            </w:pPr>
            <w:r>
              <w:rPr>
                <w:lang w:val="en-IN" w:eastAsia="en-IN"/>
              </w:rPr>
              <w:t>API3:2023 - Broken Object Property Level Authorization</w:t>
            </w:r>
          </w:p>
        </w:tc>
        <w:tc>
          <w:tcPr>
            <w:tcW w:w="4425" w:type="dxa"/>
            <w:tcBorders>
              <w:top w:val="nil"/>
              <w:left w:val="nil"/>
              <w:bottom w:val="single" w:sz="4" w:space="0" w:color="auto"/>
              <w:right w:val="single" w:sz="4" w:space="0" w:color="auto"/>
            </w:tcBorders>
            <w:vAlign w:val="bottom"/>
            <w:hideMark/>
          </w:tcPr>
          <w:p w14:paraId="4C9CB644" w14:textId="0A53DA73"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3309259F" w14:textId="77777777" w:rsidR="006B27D9" w:rsidRDefault="006B27D9" w:rsidP="00FF372F">
            <w:pPr>
              <w:pStyle w:val="TAL"/>
              <w:rPr>
                <w:lang w:val="en-IN" w:eastAsia="en-IN"/>
              </w:rPr>
            </w:pPr>
            <w:r>
              <w:rPr>
                <w:lang w:val="en-IN" w:eastAsia="en-IN"/>
              </w:rPr>
              <w:t>API_OWASP2023_3</w:t>
            </w:r>
          </w:p>
        </w:tc>
      </w:tr>
      <w:tr w:rsidR="006B27D9" w14:paraId="2A3A2CA0" w14:textId="77777777" w:rsidTr="00FF372F">
        <w:trPr>
          <w:trHeight w:val="610"/>
        </w:trPr>
        <w:tc>
          <w:tcPr>
            <w:tcW w:w="2545" w:type="dxa"/>
            <w:tcBorders>
              <w:top w:val="nil"/>
              <w:left w:val="single" w:sz="4" w:space="0" w:color="auto"/>
              <w:bottom w:val="single" w:sz="4" w:space="0" w:color="auto"/>
              <w:right w:val="single" w:sz="4" w:space="0" w:color="auto"/>
            </w:tcBorders>
            <w:vAlign w:val="bottom"/>
            <w:hideMark/>
          </w:tcPr>
          <w:p w14:paraId="54EEDF46" w14:textId="77777777" w:rsidR="006B27D9" w:rsidRDefault="006B27D9" w:rsidP="00FF372F">
            <w:pPr>
              <w:pStyle w:val="TAL"/>
              <w:rPr>
                <w:lang w:val="en-IN" w:eastAsia="en-IN"/>
              </w:rPr>
            </w:pPr>
            <w:r>
              <w:rPr>
                <w:lang w:val="en-IN" w:eastAsia="en-IN"/>
              </w:rPr>
              <w:t>API4:2023 - Unrestricted Resource Consumption</w:t>
            </w:r>
          </w:p>
        </w:tc>
        <w:tc>
          <w:tcPr>
            <w:tcW w:w="4425" w:type="dxa"/>
            <w:tcBorders>
              <w:top w:val="nil"/>
              <w:left w:val="nil"/>
              <w:bottom w:val="single" w:sz="4" w:space="0" w:color="auto"/>
              <w:right w:val="single" w:sz="4" w:space="0" w:color="auto"/>
            </w:tcBorders>
            <w:vAlign w:val="bottom"/>
            <w:hideMark/>
          </w:tcPr>
          <w:p w14:paraId="6AF86668" w14:textId="77777777" w:rsidR="006B27D9" w:rsidRDefault="006B27D9" w:rsidP="00FF372F">
            <w:pPr>
              <w:pStyle w:val="TAL"/>
              <w:rPr>
                <w:lang w:val="en-IN" w:eastAsia="en-IN"/>
              </w:rPr>
            </w:pPr>
            <w:r>
              <w:rPr>
                <w:lang w:val="en-IN" w:eastAsia="en-IN"/>
              </w:rPr>
              <w:t>Affected NF ID, number of instances of this NF ID, peak CPU usage, average CPU usage, peak number of instances, average number of instances</w:t>
            </w:r>
          </w:p>
        </w:tc>
        <w:tc>
          <w:tcPr>
            <w:tcW w:w="2375" w:type="dxa"/>
            <w:tcBorders>
              <w:top w:val="nil"/>
              <w:left w:val="nil"/>
              <w:bottom w:val="single" w:sz="4" w:space="0" w:color="auto"/>
              <w:right w:val="single" w:sz="4" w:space="0" w:color="auto"/>
            </w:tcBorders>
            <w:vAlign w:val="bottom"/>
            <w:hideMark/>
          </w:tcPr>
          <w:p w14:paraId="567D9140" w14:textId="77777777" w:rsidR="006B27D9" w:rsidRDefault="006B27D9" w:rsidP="00FF372F">
            <w:pPr>
              <w:pStyle w:val="TAL"/>
              <w:rPr>
                <w:lang w:val="en-IN" w:eastAsia="en-IN"/>
              </w:rPr>
            </w:pPr>
            <w:r>
              <w:rPr>
                <w:lang w:val="en-IN" w:eastAsia="en-IN"/>
              </w:rPr>
              <w:t>API_OWASP2023_4</w:t>
            </w:r>
          </w:p>
        </w:tc>
      </w:tr>
      <w:tr w:rsidR="006B27D9" w14:paraId="7825560F"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14CED0F1" w14:textId="77777777" w:rsidR="006B27D9" w:rsidRDefault="006B27D9" w:rsidP="00FF372F">
            <w:pPr>
              <w:pStyle w:val="TAL"/>
              <w:rPr>
                <w:lang w:val="en-IN" w:eastAsia="en-IN"/>
              </w:rPr>
            </w:pPr>
            <w:r>
              <w:rPr>
                <w:lang w:val="en-IN" w:eastAsia="en-IN"/>
              </w:rPr>
              <w:t>API5:2023 - Broken Function Level Authorization</w:t>
            </w:r>
          </w:p>
        </w:tc>
        <w:tc>
          <w:tcPr>
            <w:tcW w:w="4425" w:type="dxa"/>
            <w:tcBorders>
              <w:top w:val="nil"/>
              <w:left w:val="nil"/>
              <w:bottom w:val="single" w:sz="4" w:space="0" w:color="auto"/>
              <w:right w:val="single" w:sz="4" w:space="0" w:color="auto"/>
            </w:tcBorders>
            <w:vAlign w:val="bottom"/>
            <w:hideMark/>
          </w:tcPr>
          <w:p w14:paraId="5D3266B8" w14:textId="77777777" w:rsidR="006B27D9" w:rsidRDefault="006B27D9" w:rsidP="00FF372F">
            <w:pPr>
              <w:pStyle w:val="TAL"/>
              <w:rPr>
                <w:lang w:val="en-IN" w:eastAsia="en-IN"/>
              </w:rPr>
            </w:pPr>
            <w:r>
              <w:rPr>
                <w:lang w:val="en-IN" w:eastAsia="en-IN"/>
              </w:rPr>
              <w:t>Source NF ID, Destination NF ID, authorization failure reason</w:t>
            </w:r>
          </w:p>
        </w:tc>
        <w:tc>
          <w:tcPr>
            <w:tcW w:w="2375" w:type="dxa"/>
            <w:tcBorders>
              <w:top w:val="nil"/>
              <w:left w:val="nil"/>
              <w:bottom w:val="single" w:sz="4" w:space="0" w:color="auto"/>
              <w:right w:val="single" w:sz="4" w:space="0" w:color="auto"/>
            </w:tcBorders>
            <w:vAlign w:val="bottom"/>
            <w:hideMark/>
          </w:tcPr>
          <w:p w14:paraId="719B9162" w14:textId="77777777" w:rsidR="006B27D9" w:rsidRDefault="006B27D9" w:rsidP="00FF372F">
            <w:pPr>
              <w:pStyle w:val="TAL"/>
              <w:rPr>
                <w:lang w:val="en-IN" w:eastAsia="en-IN"/>
              </w:rPr>
            </w:pPr>
            <w:r>
              <w:rPr>
                <w:lang w:val="en-IN" w:eastAsia="en-IN"/>
              </w:rPr>
              <w:t>API_OWASP2023_5</w:t>
            </w:r>
          </w:p>
        </w:tc>
      </w:tr>
      <w:tr w:rsidR="006B27D9" w14:paraId="2CF2F7C3"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4B636839" w14:textId="77777777" w:rsidR="006B27D9" w:rsidRDefault="006B27D9" w:rsidP="00FF372F">
            <w:pPr>
              <w:pStyle w:val="TAL"/>
              <w:rPr>
                <w:lang w:val="en-IN" w:eastAsia="en-IN"/>
              </w:rPr>
            </w:pPr>
            <w:r>
              <w:rPr>
                <w:lang w:val="en-IN" w:eastAsia="en-IN"/>
              </w:rPr>
              <w:t>API6:2023 - Unrestricted Access to Sensitive Business Flows</w:t>
            </w:r>
          </w:p>
        </w:tc>
        <w:tc>
          <w:tcPr>
            <w:tcW w:w="4425" w:type="dxa"/>
            <w:tcBorders>
              <w:top w:val="nil"/>
              <w:left w:val="nil"/>
              <w:bottom w:val="single" w:sz="4" w:space="0" w:color="auto"/>
              <w:right w:val="single" w:sz="4" w:space="0" w:color="auto"/>
            </w:tcBorders>
            <w:vAlign w:val="bottom"/>
            <w:hideMark/>
          </w:tcPr>
          <w:p w14:paraId="3FA22667" w14:textId="77777777" w:rsidR="006B27D9" w:rsidRDefault="006B27D9" w:rsidP="00FF372F">
            <w:pPr>
              <w:pStyle w:val="TAL"/>
              <w:rPr>
                <w:lang w:val="en-IN" w:eastAsia="en-IN"/>
              </w:rPr>
            </w:pPr>
            <w:r>
              <w:rPr>
                <w:lang w:val="en-IN" w:eastAsia="en-IN"/>
              </w:rPr>
              <w:t>Affected NF ID, access type, number of tokens reused, business flow criticality</w:t>
            </w:r>
          </w:p>
        </w:tc>
        <w:tc>
          <w:tcPr>
            <w:tcW w:w="2375" w:type="dxa"/>
            <w:tcBorders>
              <w:top w:val="nil"/>
              <w:left w:val="nil"/>
              <w:bottom w:val="single" w:sz="4" w:space="0" w:color="auto"/>
              <w:right w:val="single" w:sz="4" w:space="0" w:color="auto"/>
            </w:tcBorders>
            <w:vAlign w:val="bottom"/>
            <w:hideMark/>
          </w:tcPr>
          <w:p w14:paraId="4AA81323" w14:textId="77777777" w:rsidR="006B27D9" w:rsidRDefault="006B27D9" w:rsidP="00FF372F">
            <w:pPr>
              <w:pStyle w:val="TAL"/>
              <w:rPr>
                <w:lang w:val="en-IN" w:eastAsia="en-IN"/>
              </w:rPr>
            </w:pPr>
            <w:r>
              <w:rPr>
                <w:lang w:val="en-IN" w:eastAsia="en-IN"/>
              </w:rPr>
              <w:t>API_OWASP2023_6</w:t>
            </w:r>
          </w:p>
        </w:tc>
      </w:tr>
      <w:tr w:rsidR="006B27D9" w14:paraId="6EF1A2E3" w14:textId="77777777" w:rsidTr="00FF372F">
        <w:trPr>
          <w:trHeight w:val="517"/>
        </w:trPr>
        <w:tc>
          <w:tcPr>
            <w:tcW w:w="2545" w:type="dxa"/>
            <w:tcBorders>
              <w:top w:val="nil"/>
              <w:left w:val="single" w:sz="4" w:space="0" w:color="auto"/>
              <w:bottom w:val="single" w:sz="4" w:space="0" w:color="auto"/>
              <w:right w:val="single" w:sz="4" w:space="0" w:color="auto"/>
            </w:tcBorders>
            <w:vAlign w:val="bottom"/>
            <w:hideMark/>
          </w:tcPr>
          <w:p w14:paraId="0017C9B6" w14:textId="77777777" w:rsidR="006B27D9" w:rsidRDefault="006B27D9" w:rsidP="00FF372F">
            <w:pPr>
              <w:pStyle w:val="TAL"/>
              <w:rPr>
                <w:lang w:val="en-IN" w:eastAsia="en-IN"/>
              </w:rPr>
            </w:pPr>
            <w:r>
              <w:rPr>
                <w:lang w:val="en-IN" w:eastAsia="en-IN"/>
              </w:rPr>
              <w:t xml:space="preserve">API7:2023 - </w:t>
            </w:r>
            <w:proofErr w:type="gramStart"/>
            <w:r>
              <w:rPr>
                <w:lang w:val="en-IN" w:eastAsia="en-IN"/>
              </w:rPr>
              <w:t>Server Side</w:t>
            </w:r>
            <w:proofErr w:type="gramEnd"/>
            <w:r>
              <w:rPr>
                <w:lang w:val="en-IN" w:eastAsia="en-IN"/>
              </w:rPr>
              <w:t xml:space="preserve"> Request Forgery</w:t>
            </w:r>
          </w:p>
        </w:tc>
        <w:tc>
          <w:tcPr>
            <w:tcW w:w="4425" w:type="dxa"/>
            <w:tcBorders>
              <w:top w:val="nil"/>
              <w:left w:val="nil"/>
              <w:bottom w:val="single" w:sz="4" w:space="0" w:color="auto"/>
              <w:right w:val="single" w:sz="4" w:space="0" w:color="auto"/>
            </w:tcBorders>
            <w:vAlign w:val="bottom"/>
            <w:hideMark/>
          </w:tcPr>
          <w:p w14:paraId="2BA204BD"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19C944B" w14:textId="77777777" w:rsidR="006B27D9" w:rsidRDefault="006B27D9" w:rsidP="00FF372F">
            <w:pPr>
              <w:pStyle w:val="TAL"/>
              <w:rPr>
                <w:lang w:val="en-IN" w:eastAsia="en-IN"/>
              </w:rPr>
            </w:pPr>
            <w:r>
              <w:rPr>
                <w:lang w:val="en-IN" w:eastAsia="en-IN"/>
              </w:rPr>
              <w:t>API_OWASP2023_7</w:t>
            </w:r>
          </w:p>
        </w:tc>
      </w:tr>
      <w:tr w:rsidR="006B27D9" w14:paraId="6BD2C212"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4702CDA9" w14:textId="77777777" w:rsidR="006B27D9" w:rsidRDefault="006B27D9" w:rsidP="00FF372F">
            <w:pPr>
              <w:pStyle w:val="TAL"/>
              <w:rPr>
                <w:lang w:val="en-IN" w:eastAsia="en-IN"/>
              </w:rPr>
            </w:pPr>
            <w:r>
              <w:rPr>
                <w:lang w:val="en-IN" w:eastAsia="en-IN"/>
              </w:rPr>
              <w:t>API8:2023 - Security Misconfiguration</w:t>
            </w:r>
          </w:p>
        </w:tc>
        <w:tc>
          <w:tcPr>
            <w:tcW w:w="4425" w:type="dxa"/>
            <w:tcBorders>
              <w:top w:val="nil"/>
              <w:left w:val="nil"/>
              <w:bottom w:val="single" w:sz="4" w:space="0" w:color="auto"/>
              <w:right w:val="single" w:sz="4" w:space="0" w:color="auto"/>
            </w:tcBorders>
            <w:vAlign w:val="bottom"/>
            <w:hideMark/>
          </w:tcPr>
          <w:p w14:paraId="5198A0B0" w14:textId="77777777" w:rsidR="006B27D9" w:rsidRDefault="006B27D9" w:rsidP="00FF372F">
            <w:pPr>
              <w:pStyle w:val="TAL"/>
              <w:rPr>
                <w:lang w:val="en-IN" w:eastAsia="en-IN"/>
              </w:rPr>
            </w:pPr>
            <w:r>
              <w:rPr>
                <w:lang w:val="en-IN" w:eastAsia="en-IN"/>
              </w:rPr>
              <w:t>Unauthorized access to configuration</w:t>
            </w:r>
          </w:p>
        </w:tc>
        <w:tc>
          <w:tcPr>
            <w:tcW w:w="2375" w:type="dxa"/>
            <w:tcBorders>
              <w:top w:val="nil"/>
              <w:left w:val="nil"/>
              <w:bottom w:val="single" w:sz="4" w:space="0" w:color="auto"/>
              <w:right w:val="single" w:sz="4" w:space="0" w:color="auto"/>
            </w:tcBorders>
            <w:vAlign w:val="bottom"/>
            <w:hideMark/>
          </w:tcPr>
          <w:p w14:paraId="67596709" w14:textId="77777777" w:rsidR="006B27D9" w:rsidRDefault="006B27D9" w:rsidP="00FF372F">
            <w:pPr>
              <w:pStyle w:val="TAL"/>
              <w:rPr>
                <w:lang w:val="en-IN" w:eastAsia="en-IN"/>
              </w:rPr>
            </w:pPr>
            <w:r>
              <w:rPr>
                <w:lang w:val="en-IN" w:eastAsia="en-IN"/>
              </w:rPr>
              <w:t>API_OWASP2023_8</w:t>
            </w:r>
          </w:p>
        </w:tc>
      </w:tr>
      <w:tr w:rsidR="006B27D9" w14:paraId="20854C75" w14:textId="77777777" w:rsidTr="00FF372F">
        <w:trPr>
          <w:trHeight w:val="558"/>
        </w:trPr>
        <w:tc>
          <w:tcPr>
            <w:tcW w:w="2545" w:type="dxa"/>
            <w:tcBorders>
              <w:top w:val="nil"/>
              <w:left w:val="single" w:sz="4" w:space="0" w:color="auto"/>
              <w:bottom w:val="single" w:sz="4" w:space="0" w:color="auto"/>
              <w:right w:val="single" w:sz="4" w:space="0" w:color="auto"/>
            </w:tcBorders>
            <w:vAlign w:val="bottom"/>
            <w:hideMark/>
          </w:tcPr>
          <w:p w14:paraId="0F6C2BC5" w14:textId="77777777" w:rsidR="006B27D9" w:rsidRDefault="006B27D9" w:rsidP="00FF372F">
            <w:pPr>
              <w:pStyle w:val="TAL"/>
              <w:rPr>
                <w:lang w:val="en-IN" w:eastAsia="en-IN"/>
              </w:rPr>
            </w:pPr>
            <w:r>
              <w:rPr>
                <w:lang w:val="en-IN" w:eastAsia="en-IN"/>
              </w:rPr>
              <w:t>API9:2023 - Improper Inventory Management</w:t>
            </w:r>
          </w:p>
        </w:tc>
        <w:tc>
          <w:tcPr>
            <w:tcW w:w="4425" w:type="dxa"/>
            <w:tcBorders>
              <w:top w:val="nil"/>
              <w:left w:val="nil"/>
              <w:bottom w:val="single" w:sz="4" w:space="0" w:color="auto"/>
              <w:right w:val="single" w:sz="4" w:space="0" w:color="auto"/>
            </w:tcBorders>
            <w:vAlign w:val="bottom"/>
            <w:hideMark/>
          </w:tcPr>
          <w:p w14:paraId="43D7E887" w14:textId="77777777" w:rsidR="006B27D9" w:rsidRDefault="006B27D9" w:rsidP="00FF372F">
            <w:pPr>
              <w:pStyle w:val="TAL"/>
              <w:rPr>
                <w:lang w:val="en-IN" w:eastAsia="en-IN"/>
              </w:rPr>
            </w:pPr>
            <w:r>
              <w:rPr>
                <w:lang w:val="en-IN" w:eastAsia="en-IN"/>
              </w:rPr>
              <w:t>Number of old versions exiting for each NF and version numbers</w:t>
            </w:r>
          </w:p>
        </w:tc>
        <w:tc>
          <w:tcPr>
            <w:tcW w:w="2375" w:type="dxa"/>
            <w:tcBorders>
              <w:top w:val="nil"/>
              <w:left w:val="nil"/>
              <w:bottom w:val="single" w:sz="4" w:space="0" w:color="auto"/>
              <w:right w:val="single" w:sz="4" w:space="0" w:color="auto"/>
            </w:tcBorders>
            <w:vAlign w:val="bottom"/>
            <w:hideMark/>
          </w:tcPr>
          <w:p w14:paraId="4D005337" w14:textId="77777777" w:rsidR="006B27D9" w:rsidRDefault="006B27D9" w:rsidP="00FF372F">
            <w:pPr>
              <w:pStyle w:val="TAL"/>
              <w:rPr>
                <w:lang w:val="en-IN" w:eastAsia="en-IN"/>
              </w:rPr>
            </w:pPr>
            <w:r>
              <w:rPr>
                <w:lang w:val="en-IN" w:eastAsia="en-IN"/>
              </w:rPr>
              <w:t>API_OWASP2023_9</w:t>
            </w:r>
          </w:p>
        </w:tc>
      </w:tr>
      <w:tr w:rsidR="006B27D9" w14:paraId="72FC334C" w14:textId="77777777" w:rsidTr="00FF372F">
        <w:trPr>
          <w:trHeight w:val="482"/>
        </w:trPr>
        <w:tc>
          <w:tcPr>
            <w:tcW w:w="2545" w:type="dxa"/>
            <w:tcBorders>
              <w:top w:val="nil"/>
              <w:left w:val="single" w:sz="4" w:space="0" w:color="auto"/>
              <w:bottom w:val="single" w:sz="4" w:space="0" w:color="auto"/>
              <w:right w:val="single" w:sz="4" w:space="0" w:color="auto"/>
            </w:tcBorders>
            <w:vAlign w:val="bottom"/>
            <w:hideMark/>
          </w:tcPr>
          <w:p w14:paraId="34D2F86D" w14:textId="77777777" w:rsidR="006B27D9" w:rsidRDefault="006B27D9" w:rsidP="00FF372F">
            <w:pPr>
              <w:pStyle w:val="TAL"/>
              <w:rPr>
                <w:lang w:val="en-IN" w:eastAsia="en-IN"/>
              </w:rPr>
            </w:pPr>
            <w:r>
              <w:rPr>
                <w:lang w:val="en-IN" w:eastAsia="en-IN"/>
              </w:rPr>
              <w:t>API10:2023 - Unsafe Consumption of APIs</w:t>
            </w:r>
          </w:p>
        </w:tc>
        <w:tc>
          <w:tcPr>
            <w:tcW w:w="4425" w:type="dxa"/>
            <w:tcBorders>
              <w:top w:val="nil"/>
              <w:left w:val="nil"/>
              <w:bottom w:val="single" w:sz="4" w:space="0" w:color="auto"/>
              <w:right w:val="single" w:sz="4" w:space="0" w:color="auto"/>
            </w:tcBorders>
            <w:vAlign w:val="bottom"/>
            <w:hideMark/>
          </w:tcPr>
          <w:p w14:paraId="1C9131DC"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9328A9C" w14:textId="77777777" w:rsidR="006B27D9" w:rsidRDefault="006B27D9" w:rsidP="00FF372F">
            <w:pPr>
              <w:pStyle w:val="TAL"/>
              <w:rPr>
                <w:lang w:val="en-IN" w:eastAsia="en-IN"/>
              </w:rPr>
            </w:pPr>
            <w:r>
              <w:rPr>
                <w:lang w:val="en-IN" w:eastAsia="en-IN"/>
              </w:rPr>
              <w:t>API_OWASP2023_10</w:t>
            </w:r>
          </w:p>
        </w:tc>
      </w:tr>
      <w:tr w:rsidR="006B27D9" w14:paraId="65E5D5B3"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5048E664" w14:textId="77777777" w:rsidR="006B27D9" w:rsidRDefault="006B27D9" w:rsidP="00FF372F">
            <w:pPr>
              <w:pStyle w:val="TAL"/>
              <w:rPr>
                <w:lang w:val="en-IN" w:eastAsia="en-IN"/>
              </w:rPr>
            </w:pPr>
            <w:r>
              <w:rPr>
                <w:lang w:val="en-IN" w:eastAsia="en-IN"/>
              </w:rPr>
              <w:t>Reverse Engineering Attacks</w:t>
            </w:r>
          </w:p>
        </w:tc>
        <w:tc>
          <w:tcPr>
            <w:tcW w:w="4425" w:type="dxa"/>
            <w:tcBorders>
              <w:top w:val="nil"/>
              <w:left w:val="nil"/>
              <w:bottom w:val="single" w:sz="4" w:space="0" w:color="auto"/>
              <w:right w:val="single" w:sz="4" w:space="0" w:color="auto"/>
            </w:tcBorders>
            <w:vAlign w:val="bottom"/>
            <w:hideMark/>
          </w:tcPr>
          <w:p w14:paraId="17BB66DE" w14:textId="77777777" w:rsidR="006B27D9" w:rsidRDefault="006B27D9" w:rsidP="00FF372F">
            <w:pPr>
              <w:pStyle w:val="TAL"/>
              <w:rPr>
                <w:lang w:val="en-IN" w:eastAsia="en-IN"/>
              </w:rPr>
            </w:pPr>
            <w:r>
              <w:rPr>
                <w:lang w:val="en-IN" w:eastAsia="en-IN"/>
              </w:rPr>
              <w:t>Out-of-order API calls detected</w:t>
            </w:r>
          </w:p>
        </w:tc>
        <w:tc>
          <w:tcPr>
            <w:tcW w:w="2375" w:type="dxa"/>
            <w:tcBorders>
              <w:top w:val="nil"/>
              <w:left w:val="nil"/>
              <w:bottom w:val="single" w:sz="4" w:space="0" w:color="auto"/>
              <w:right w:val="single" w:sz="4" w:space="0" w:color="auto"/>
            </w:tcBorders>
            <w:vAlign w:val="bottom"/>
            <w:hideMark/>
          </w:tcPr>
          <w:p w14:paraId="0B6612A4" w14:textId="77777777" w:rsidR="006B27D9" w:rsidRDefault="006B27D9" w:rsidP="00FF372F">
            <w:pPr>
              <w:pStyle w:val="TAL"/>
              <w:rPr>
                <w:lang w:val="en-IN" w:eastAsia="en-IN"/>
              </w:rPr>
            </w:pPr>
            <w:r>
              <w:rPr>
                <w:lang w:val="en-IN" w:eastAsia="en-IN"/>
              </w:rPr>
              <w:t>API_REV_ENG_ATTACK</w:t>
            </w:r>
          </w:p>
        </w:tc>
      </w:tr>
      <w:tr w:rsidR="006B27D9" w14:paraId="5BC4C627"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3D440FBD" w14:textId="77777777" w:rsidR="006B27D9" w:rsidRDefault="006B27D9" w:rsidP="00FF372F">
            <w:pPr>
              <w:pStyle w:val="TAL"/>
              <w:rPr>
                <w:lang w:val="en-IN" w:eastAsia="en-IN"/>
              </w:rPr>
            </w:pPr>
            <w:r>
              <w:rPr>
                <w:lang w:val="en-IN" w:eastAsia="en-IN"/>
              </w:rPr>
              <w:t>API Spoofing attacks</w:t>
            </w:r>
          </w:p>
        </w:tc>
        <w:tc>
          <w:tcPr>
            <w:tcW w:w="4425" w:type="dxa"/>
            <w:tcBorders>
              <w:top w:val="nil"/>
              <w:left w:val="nil"/>
              <w:bottom w:val="single" w:sz="4" w:space="0" w:color="auto"/>
              <w:right w:val="single" w:sz="4" w:space="0" w:color="auto"/>
            </w:tcBorders>
            <w:vAlign w:val="bottom"/>
            <w:hideMark/>
          </w:tcPr>
          <w:p w14:paraId="771CAC16" w14:textId="77777777" w:rsidR="006B27D9" w:rsidRDefault="006B27D9" w:rsidP="00FF372F">
            <w:pPr>
              <w:pStyle w:val="TAL"/>
              <w:rPr>
                <w:lang w:val="en-IN" w:eastAsia="en-IN"/>
              </w:rPr>
            </w:pPr>
            <w:r>
              <w:rPr>
                <w:lang w:val="en-IN" w:eastAsia="en-IN"/>
              </w:rPr>
              <w:t>Unauthorized user access attempted</w:t>
            </w:r>
          </w:p>
        </w:tc>
        <w:tc>
          <w:tcPr>
            <w:tcW w:w="2375" w:type="dxa"/>
            <w:tcBorders>
              <w:top w:val="nil"/>
              <w:left w:val="nil"/>
              <w:bottom w:val="single" w:sz="4" w:space="0" w:color="auto"/>
              <w:right w:val="single" w:sz="4" w:space="0" w:color="auto"/>
            </w:tcBorders>
            <w:vAlign w:val="bottom"/>
            <w:hideMark/>
          </w:tcPr>
          <w:p w14:paraId="2202AD72" w14:textId="77777777" w:rsidR="006B27D9" w:rsidRDefault="006B27D9" w:rsidP="00FF372F">
            <w:pPr>
              <w:pStyle w:val="TAL"/>
              <w:rPr>
                <w:lang w:val="en-IN" w:eastAsia="en-IN"/>
              </w:rPr>
            </w:pPr>
            <w:r>
              <w:rPr>
                <w:lang w:val="en-IN" w:eastAsia="en-IN"/>
              </w:rPr>
              <w:t>API_SPOOFING_ATTACK</w:t>
            </w:r>
          </w:p>
        </w:tc>
      </w:tr>
      <w:tr w:rsidR="006B27D9" w14:paraId="3F96646F"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26F2BAE8" w14:textId="77777777" w:rsidR="006B27D9" w:rsidRDefault="006B27D9" w:rsidP="00FF372F">
            <w:pPr>
              <w:pStyle w:val="TAL"/>
              <w:rPr>
                <w:lang w:val="en-IN" w:eastAsia="en-IN"/>
              </w:rPr>
            </w:pPr>
            <w:r>
              <w:rPr>
                <w:lang w:val="en-IN" w:eastAsia="en-IN"/>
              </w:rPr>
              <w:t>Man-in-the-middle attacks</w:t>
            </w:r>
          </w:p>
        </w:tc>
        <w:tc>
          <w:tcPr>
            <w:tcW w:w="4425" w:type="dxa"/>
            <w:tcBorders>
              <w:top w:val="nil"/>
              <w:left w:val="nil"/>
              <w:bottom w:val="single" w:sz="4" w:space="0" w:color="auto"/>
              <w:right w:val="single" w:sz="4" w:space="0" w:color="auto"/>
            </w:tcBorders>
            <w:vAlign w:val="bottom"/>
            <w:hideMark/>
          </w:tcPr>
          <w:p w14:paraId="48F92FF8" w14:textId="77777777" w:rsidR="006B27D9" w:rsidRDefault="006B27D9" w:rsidP="00FF372F">
            <w:pPr>
              <w:pStyle w:val="TAL"/>
              <w:rPr>
                <w:lang w:val="en-IN" w:eastAsia="en-IN"/>
              </w:rPr>
            </w:pPr>
            <w:r>
              <w:rPr>
                <w:lang w:val="en-IN" w:eastAsia="en-IN"/>
              </w:rPr>
              <w:t>Latency related data</w:t>
            </w:r>
          </w:p>
        </w:tc>
        <w:tc>
          <w:tcPr>
            <w:tcW w:w="2375" w:type="dxa"/>
            <w:tcBorders>
              <w:top w:val="nil"/>
              <w:left w:val="nil"/>
              <w:bottom w:val="single" w:sz="4" w:space="0" w:color="auto"/>
              <w:right w:val="single" w:sz="4" w:space="0" w:color="auto"/>
            </w:tcBorders>
            <w:vAlign w:val="bottom"/>
            <w:hideMark/>
          </w:tcPr>
          <w:p w14:paraId="1AB22732" w14:textId="77777777" w:rsidR="006B27D9" w:rsidRDefault="006B27D9" w:rsidP="00FF372F">
            <w:pPr>
              <w:pStyle w:val="TAL"/>
              <w:rPr>
                <w:lang w:val="en-IN" w:eastAsia="en-IN"/>
              </w:rPr>
            </w:pPr>
            <w:r>
              <w:rPr>
                <w:lang w:val="en-IN" w:eastAsia="en-IN"/>
              </w:rPr>
              <w:t>API_MITM_ATTACK</w:t>
            </w:r>
          </w:p>
        </w:tc>
      </w:tr>
      <w:tr w:rsidR="006B27D9" w14:paraId="01336AF8" w14:textId="77777777" w:rsidTr="00FF372F">
        <w:trPr>
          <w:trHeight w:val="688"/>
        </w:trPr>
        <w:tc>
          <w:tcPr>
            <w:tcW w:w="2545" w:type="dxa"/>
            <w:tcBorders>
              <w:top w:val="nil"/>
              <w:left w:val="single" w:sz="4" w:space="0" w:color="auto"/>
              <w:bottom w:val="single" w:sz="4" w:space="0" w:color="auto"/>
              <w:right w:val="single" w:sz="4" w:space="0" w:color="auto"/>
            </w:tcBorders>
            <w:vAlign w:val="bottom"/>
            <w:hideMark/>
          </w:tcPr>
          <w:p w14:paraId="0797C3CE" w14:textId="77777777" w:rsidR="006B27D9" w:rsidRDefault="006B27D9" w:rsidP="00FF372F">
            <w:pPr>
              <w:pStyle w:val="TAL"/>
              <w:rPr>
                <w:lang w:val="en-IN" w:eastAsia="en-IN"/>
              </w:rPr>
            </w:pPr>
            <w:r>
              <w:rPr>
                <w:lang w:val="en-IN" w:eastAsia="en-IN"/>
              </w:rPr>
              <w:t>Replay attacks</w:t>
            </w:r>
          </w:p>
        </w:tc>
        <w:tc>
          <w:tcPr>
            <w:tcW w:w="4425" w:type="dxa"/>
            <w:tcBorders>
              <w:top w:val="nil"/>
              <w:left w:val="nil"/>
              <w:bottom w:val="single" w:sz="4" w:space="0" w:color="auto"/>
              <w:right w:val="single" w:sz="4" w:space="0" w:color="auto"/>
            </w:tcBorders>
            <w:vAlign w:val="bottom"/>
            <w:hideMark/>
          </w:tcPr>
          <w:p w14:paraId="643F6244" w14:textId="77777777" w:rsidR="006B27D9" w:rsidRDefault="006B27D9" w:rsidP="00FF372F">
            <w:pPr>
              <w:pStyle w:val="TAL"/>
              <w:rPr>
                <w:lang w:val="en-IN" w:eastAsia="en-IN"/>
              </w:rPr>
            </w:pPr>
            <w:r>
              <w:rPr>
                <w:lang w:val="en-IN" w:eastAsia="en-IN"/>
              </w:rPr>
              <w:t>Token reuse, expired token usage, repeated message numbers, source NF IDs for such attempts.</w:t>
            </w:r>
          </w:p>
        </w:tc>
        <w:tc>
          <w:tcPr>
            <w:tcW w:w="2375" w:type="dxa"/>
            <w:tcBorders>
              <w:top w:val="nil"/>
              <w:left w:val="nil"/>
              <w:bottom w:val="single" w:sz="4" w:space="0" w:color="auto"/>
              <w:right w:val="single" w:sz="4" w:space="0" w:color="auto"/>
            </w:tcBorders>
            <w:vAlign w:val="bottom"/>
            <w:hideMark/>
          </w:tcPr>
          <w:p w14:paraId="6EA9BFE3" w14:textId="77777777" w:rsidR="006B27D9" w:rsidRDefault="006B27D9" w:rsidP="00FF372F">
            <w:pPr>
              <w:pStyle w:val="TAL"/>
              <w:rPr>
                <w:lang w:val="en-IN" w:eastAsia="en-IN"/>
              </w:rPr>
            </w:pPr>
            <w:r>
              <w:rPr>
                <w:lang w:val="en-IN" w:eastAsia="en-IN"/>
              </w:rPr>
              <w:t>API_REPLAY_ATTACK</w:t>
            </w:r>
          </w:p>
        </w:tc>
      </w:tr>
    </w:tbl>
    <w:p w14:paraId="2C9B572E" w14:textId="77777777" w:rsidR="006B27D9" w:rsidRDefault="006B27D9" w:rsidP="00FF372F">
      <w:pPr>
        <w:rPr>
          <w:rFonts w:eastAsia="SimSun"/>
          <w:b/>
          <w:bCs/>
        </w:rPr>
      </w:pPr>
    </w:p>
    <w:p w14:paraId="5E6C4432" w14:textId="77777777" w:rsidR="006B27D9" w:rsidRDefault="006B27D9" w:rsidP="00FF372F">
      <w:r>
        <w:t>Below are some examples showing different kinds of data which can be exposed.</w:t>
      </w:r>
    </w:p>
    <w:p w14:paraId="7A811840" w14:textId="77777777" w:rsidR="006B27D9" w:rsidRDefault="006B27D9" w:rsidP="00FF372F">
      <w:r>
        <w:rPr>
          <w:b/>
          <w:bCs/>
        </w:rPr>
        <w:t>Security Logs</w:t>
      </w:r>
      <w:r>
        <w:t>: The logs can provide information about the kind of API security risk identified using keywords which can enable faster and automated analysis. Following are some examples of such logs which can be exposed:</w:t>
      </w:r>
    </w:p>
    <w:p w14:paraId="458C4EEE" w14:textId="77777777" w:rsidR="006B27D9" w:rsidRDefault="006B27D9" w:rsidP="00FF372F">
      <w:r>
        <w:lastRenderedPageBreak/>
        <w:t>For API1:2023 Broken Object Level Authorization from [2], following information can be included in a security log:</w:t>
      </w:r>
    </w:p>
    <w:p w14:paraId="32BCC7B8" w14:textId="5BD2A6A7" w:rsidR="006B27D9" w:rsidRPr="00D4434D" w:rsidRDefault="00A2694C" w:rsidP="00FF372F">
      <w:pPr>
        <w:pStyle w:val="B1"/>
      </w:pPr>
      <w:r>
        <w:t>-</w:t>
      </w:r>
      <w:r>
        <w:tab/>
      </w:r>
      <w:r w:rsidR="006B27D9" w:rsidRPr="00D4434D">
        <w:t>Log event description: “Broken Object Level Authorization”</w:t>
      </w:r>
    </w:p>
    <w:p w14:paraId="0F46ADB8" w14:textId="3CADEBE5" w:rsidR="006B27D9" w:rsidRPr="00D4434D" w:rsidRDefault="00A2694C" w:rsidP="00FF372F">
      <w:pPr>
        <w:pStyle w:val="B1"/>
      </w:pPr>
      <w:r>
        <w:t>-</w:t>
      </w:r>
      <w:r>
        <w:tab/>
      </w:r>
      <w:r w:rsidR="006B27D9" w:rsidRPr="00D4434D">
        <w:t>Instead, a log event ID may also be used: Example: API_OWASP2023_1</w:t>
      </w:r>
    </w:p>
    <w:p w14:paraId="25833773" w14:textId="5B7F2085" w:rsidR="006B27D9" w:rsidRPr="00D4434D" w:rsidRDefault="00A2694C" w:rsidP="00FF372F">
      <w:pPr>
        <w:pStyle w:val="B1"/>
      </w:pPr>
      <w:r>
        <w:t>-</w:t>
      </w:r>
      <w:r>
        <w:tab/>
      </w:r>
      <w:r w:rsidR="006B27D9" w:rsidRPr="00D4434D">
        <w:t>NF ID attempting access to an object</w:t>
      </w:r>
    </w:p>
    <w:p w14:paraId="35F2F4D2" w14:textId="4E722CD2" w:rsidR="006B27D9" w:rsidRPr="00D4434D" w:rsidRDefault="00A2694C" w:rsidP="00FF372F">
      <w:pPr>
        <w:pStyle w:val="B1"/>
      </w:pPr>
      <w:r>
        <w:t>-</w:t>
      </w:r>
      <w:r>
        <w:tab/>
      </w:r>
      <w:r w:rsidR="006B27D9" w:rsidRPr="00D4434D">
        <w:t>Requested action on the object</w:t>
      </w:r>
    </w:p>
    <w:p w14:paraId="50C7C97E" w14:textId="012550DB" w:rsidR="006B27D9" w:rsidRDefault="00A2694C" w:rsidP="00FF372F">
      <w:pPr>
        <w:pStyle w:val="B1"/>
      </w:pPr>
      <w:r>
        <w:t>-</w:t>
      </w:r>
      <w:r>
        <w:tab/>
      </w:r>
      <w:r w:rsidR="006B27D9" w:rsidRPr="00D4434D">
        <w:t>Object ID (optional)</w:t>
      </w:r>
    </w:p>
    <w:p w14:paraId="1B89C376" w14:textId="77777777" w:rsidR="006B27D9" w:rsidRDefault="006B27D9" w:rsidP="00FF372F">
      <w:r>
        <w:t>For API2:2023 Broken Authentication from [2], following information can be included in a security log:</w:t>
      </w:r>
    </w:p>
    <w:p w14:paraId="0F1C53CC" w14:textId="234F5823" w:rsidR="006B27D9" w:rsidRPr="00D4434D" w:rsidRDefault="00A2694C" w:rsidP="00FF372F">
      <w:pPr>
        <w:pStyle w:val="B1"/>
      </w:pPr>
      <w:r>
        <w:t>-</w:t>
      </w:r>
      <w:r>
        <w:tab/>
      </w:r>
      <w:r w:rsidR="006B27D9" w:rsidRPr="00D4434D">
        <w:t>Log event description: “Broken API authentication”</w:t>
      </w:r>
    </w:p>
    <w:p w14:paraId="4CC768FD" w14:textId="23343E61" w:rsidR="006B27D9" w:rsidRPr="00D4434D" w:rsidRDefault="00A2694C" w:rsidP="00FF372F">
      <w:pPr>
        <w:pStyle w:val="B1"/>
      </w:pPr>
      <w:r>
        <w:t>-</w:t>
      </w:r>
      <w:r>
        <w:tab/>
      </w:r>
      <w:r w:rsidR="006B27D9" w:rsidRPr="00D4434D">
        <w:t>Instead, a log event ID may also be used: Example: API_OWASP2023_2</w:t>
      </w:r>
    </w:p>
    <w:p w14:paraId="19138E60" w14:textId="65805446" w:rsidR="006B27D9" w:rsidRPr="00D4434D" w:rsidRDefault="00A2694C" w:rsidP="00FF372F">
      <w:pPr>
        <w:pStyle w:val="B1"/>
      </w:pPr>
      <w:r>
        <w:t>-</w:t>
      </w:r>
      <w:r>
        <w:tab/>
      </w:r>
      <w:r w:rsidR="006B27D9" w:rsidRPr="00D4434D">
        <w:t xml:space="preserve">User ID </w:t>
      </w:r>
    </w:p>
    <w:p w14:paraId="1E49B1E6" w14:textId="06762D2A" w:rsidR="006B27D9" w:rsidRPr="00D4434D" w:rsidRDefault="00A2694C" w:rsidP="00FF372F">
      <w:pPr>
        <w:pStyle w:val="B1"/>
      </w:pPr>
      <w:r>
        <w:t>-</w:t>
      </w:r>
      <w:r>
        <w:tab/>
      </w:r>
      <w:r w:rsidR="006B27D9" w:rsidRPr="00D4434D">
        <w:t>Time of last successful authentication from same user</w:t>
      </w:r>
    </w:p>
    <w:p w14:paraId="0C3A80CD" w14:textId="41C07976" w:rsidR="006B27D9" w:rsidRPr="00D4434D" w:rsidRDefault="00A2694C" w:rsidP="00FF372F">
      <w:pPr>
        <w:pStyle w:val="B1"/>
      </w:pPr>
      <w:r>
        <w:t>-</w:t>
      </w:r>
      <w:r>
        <w:tab/>
      </w:r>
      <w:r w:rsidR="006B27D9" w:rsidRPr="00D4434D">
        <w:t>Time when this user ID was locked</w:t>
      </w:r>
    </w:p>
    <w:p w14:paraId="3681185D" w14:textId="3BC80139" w:rsidR="006B27D9" w:rsidRDefault="00A2694C" w:rsidP="00FF372F">
      <w:pPr>
        <w:pStyle w:val="B1"/>
      </w:pPr>
      <w:r>
        <w:t>-</w:t>
      </w:r>
      <w:r>
        <w:tab/>
      </w:r>
      <w:r w:rsidR="006B27D9" w:rsidRPr="00D4434D">
        <w:t>Captcha present flag (BOOLEAN, Optional)</w:t>
      </w:r>
    </w:p>
    <w:p w14:paraId="11907B7C" w14:textId="77777777" w:rsidR="006B27D9" w:rsidRDefault="006B27D9" w:rsidP="00FF372F">
      <w:r>
        <w:rPr>
          <w:b/>
          <w:bCs/>
        </w:rPr>
        <w:t>Security Alarms</w:t>
      </w:r>
      <w:r>
        <w:t>: Relevant threshold mentioned in below examples can be configured by the operators. Following can be examples of security alarms which can be raised for API related security risks:</w:t>
      </w:r>
    </w:p>
    <w:p w14:paraId="6EDDF366" w14:textId="7C33EC85" w:rsidR="006B27D9" w:rsidRPr="00D4434D" w:rsidRDefault="00A2694C" w:rsidP="00FF372F">
      <w:pPr>
        <w:pStyle w:val="B1"/>
      </w:pPr>
      <w:r>
        <w:t>-</w:t>
      </w:r>
      <w:r>
        <w:tab/>
      </w:r>
      <w:r w:rsidR="006B27D9" w:rsidRPr="00D4434D">
        <w:t>Multiple simultaneous API access requests detected above threshold.</w:t>
      </w:r>
    </w:p>
    <w:p w14:paraId="53CF8877" w14:textId="5C4B43C7" w:rsidR="006B27D9" w:rsidRPr="00D4434D" w:rsidRDefault="00A2694C" w:rsidP="00FF372F">
      <w:pPr>
        <w:pStyle w:val="B1"/>
      </w:pPr>
      <w:r>
        <w:t>-</w:t>
      </w:r>
      <w:r>
        <w:tab/>
      </w:r>
      <w:r w:rsidR="006B27D9" w:rsidRPr="00D4434D">
        <w:t>Such alarm can help indicate a possible API4:2023 Unrestricted Resource Consumption [2] which can lead to DoS attacks.</w:t>
      </w:r>
    </w:p>
    <w:p w14:paraId="5BB3132C" w14:textId="5337A9F6" w:rsidR="006B27D9" w:rsidRPr="00D4434D" w:rsidRDefault="00A2694C" w:rsidP="00FF372F">
      <w:pPr>
        <w:pStyle w:val="B1"/>
      </w:pPr>
      <w:r>
        <w:t>-</w:t>
      </w:r>
      <w:r>
        <w:tab/>
      </w:r>
      <w:r w:rsidR="006B27D9" w:rsidRPr="00D4434D">
        <w:t>Detected usage of known vulnerability exploit.</w:t>
      </w:r>
    </w:p>
    <w:p w14:paraId="7FF365EF" w14:textId="31FF3B9D" w:rsidR="006B27D9" w:rsidRPr="00D4434D" w:rsidRDefault="00A2694C" w:rsidP="00FF372F">
      <w:pPr>
        <w:pStyle w:val="B1"/>
      </w:pPr>
      <w:r>
        <w:t>-</w:t>
      </w:r>
      <w:r>
        <w:tab/>
      </w:r>
      <w:r w:rsidR="006B27D9" w:rsidRPr="00D4434D">
        <w:t>Such alarm can help indicate a possible risk like API8:2023 Security Misconfiguration</w:t>
      </w:r>
    </w:p>
    <w:p w14:paraId="379A71B1" w14:textId="5E522F46" w:rsidR="006B27D9" w:rsidRPr="00D4434D" w:rsidRDefault="00A2694C" w:rsidP="00FF372F">
      <w:pPr>
        <w:pStyle w:val="B1"/>
      </w:pPr>
      <w:r>
        <w:t>-</w:t>
      </w:r>
      <w:r>
        <w:tab/>
      </w:r>
      <w:r w:rsidR="006B27D9" w:rsidRPr="00D4434D">
        <w:t>Number of invalid tokens used for authentication exceeded threshold.</w:t>
      </w:r>
    </w:p>
    <w:p w14:paraId="4E698313" w14:textId="5F6A13FD" w:rsidR="006B27D9" w:rsidRDefault="00A2694C" w:rsidP="00FF372F">
      <w:pPr>
        <w:pStyle w:val="B1"/>
      </w:pPr>
      <w:r>
        <w:t>-</w:t>
      </w:r>
      <w:r>
        <w:tab/>
      </w:r>
      <w:r w:rsidR="006B27D9" w:rsidRPr="00D4434D">
        <w:t>Such alarms can help detect a potential brute-force attack</w:t>
      </w:r>
      <w:r w:rsidR="00D4434D">
        <w:t>.</w:t>
      </w:r>
    </w:p>
    <w:p w14:paraId="40D65B6D" w14:textId="31AFBAB9" w:rsidR="006B27D9" w:rsidRDefault="006B27D9" w:rsidP="00E25845">
      <w:r>
        <w:rPr>
          <w:b/>
          <w:bCs/>
        </w:rPr>
        <w:t>Security counters and KPIs (security metrics)</w:t>
      </w:r>
      <w:r>
        <w:t>: Examples in below table</w:t>
      </w:r>
      <w:r w:rsidR="00D4434D">
        <w:t xml:space="preserve"> 2</w:t>
      </w:r>
      <w:r>
        <w:t>.</w:t>
      </w:r>
    </w:p>
    <w:p w14:paraId="566751CA" w14:textId="1249A702" w:rsidR="00D4434D" w:rsidRDefault="00D4434D" w:rsidP="00FF372F">
      <w:pPr>
        <w:pStyle w:val="TH"/>
      </w:pPr>
      <w:r>
        <w:t xml:space="preserve">Table 2: Example Security Counters and KPIs </w:t>
      </w:r>
    </w:p>
    <w:tbl>
      <w:tblPr>
        <w:tblW w:w="9947" w:type="dxa"/>
        <w:tblInd w:w="113" w:type="dxa"/>
        <w:tblLook w:val="0420" w:firstRow="1" w:lastRow="0" w:firstColumn="0" w:lastColumn="0" w:noHBand="0" w:noVBand="1"/>
      </w:tblPr>
      <w:tblGrid>
        <w:gridCol w:w="2457"/>
        <w:gridCol w:w="5363"/>
        <w:gridCol w:w="2127"/>
      </w:tblGrid>
      <w:tr w:rsidR="00CA7E60" w14:paraId="47A0BEF2" w14:textId="77777777" w:rsidTr="00FF372F">
        <w:trPr>
          <w:trHeight w:val="290"/>
        </w:trPr>
        <w:tc>
          <w:tcPr>
            <w:tcW w:w="2457" w:type="dxa"/>
            <w:tcBorders>
              <w:top w:val="single" w:sz="4" w:space="0" w:color="auto"/>
              <w:left w:val="single" w:sz="4" w:space="0" w:color="auto"/>
              <w:bottom w:val="single" w:sz="4" w:space="0" w:color="auto"/>
              <w:right w:val="single" w:sz="4" w:space="0" w:color="auto"/>
            </w:tcBorders>
            <w:vAlign w:val="bottom"/>
            <w:hideMark/>
          </w:tcPr>
          <w:p w14:paraId="7A7E312C" w14:textId="77777777" w:rsidR="006B27D9" w:rsidRDefault="006B27D9" w:rsidP="00FF372F">
            <w:pPr>
              <w:pStyle w:val="TAH"/>
              <w:rPr>
                <w:lang w:val="en-IN" w:eastAsia="en-IN"/>
              </w:rPr>
            </w:pPr>
            <w:r>
              <w:rPr>
                <w:lang w:val="en-IN" w:eastAsia="en-IN"/>
              </w:rPr>
              <w:t>Security Metric Name</w:t>
            </w:r>
          </w:p>
        </w:tc>
        <w:tc>
          <w:tcPr>
            <w:tcW w:w="5363" w:type="dxa"/>
            <w:tcBorders>
              <w:top w:val="single" w:sz="4" w:space="0" w:color="auto"/>
              <w:left w:val="nil"/>
              <w:bottom w:val="single" w:sz="4" w:space="0" w:color="auto"/>
              <w:right w:val="single" w:sz="4" w:space="0" w:color="auto"/>
            </w:tcBorders>
            <w:vAlign w:val="bottom"/>
            <w:hideMark/>
          </w:tcPr>
          <w:p w14:paraId="56315740" w14:textId="77777777" w:rsidR="006B27D9" w:rsidRDefault="006B27D9" w:rsidP="00FF372F">
            <w:pPr>
              <w:pStyle w:val="TAH"/>
              <w:rPr>
                <w:lang w:val="en-IN" w:eastAsia="en-IN"/>
              </w:rPr>
            </w:pPr>
            <w:r>
              <w:rPr>
                <w:lang w:val="en-IN" w:eastAsia="en-IN"/>
              </w:rPr>
              <w:t>Description</w:t>
            </w:r>
          </w:p>
        </w:tc>
        <w:tc>
          <w:tcPr>
            <w:tcW w:w="2127" w:type="dxa"/>
            <w:tcBorders>
              <w:top w:val="single" w:sz="4" w:space="0" w:color="auto"/>
              <w:left w:val="nil"/>
              <w:bottom w:val="single" w:sz="4" w:space="0" w:color="auto"/>
              <w:right w:val="single" w:sz="4" w:space="0" w:color="auto"/>
            </w:tcBorders>
            <w:vAlign w:val="bottom"/>
            <w:hideMark/>
          </w:tcPr>
          <w:p w14:paraId="3DED0C3D" w14:textId="77777777" w:rsidR="006B27D9" w:rsidRDefault="006B27D9" w:rsidP="00FF372F">
            <w:pPr>
              <w:pStyle w:val="TAH"/>
              <w:rPr>
                <w:lang w:val="en-IN" w:eastAsia="en-IN"/>
              </w:rPr>
            </w:pPr>
            <w:r>
              <w:rPr>
                <w:lang w:val="en-IN" w:eastAsia="en-IN"/>
              </w:rPr>
              <w:t>Attack</w:t>
            </w:r>
          </w:p>
        </w:tc>
      </w:tr>
      <w:tr w:rsidR="00CA7E60" w:rsidRPr="00255A07" w14:paraId="773DE73A" w14:textId="77777777" w:rsidTr="00FF372F">
        <w:trPr>
          <w:trHeight w:val="870"/>
        </w:trPr>
        <w:tc>
          <w:tcPr>
            <w:tcW w:w="2457" w:type="dxa"/>
            <w:tcBorders>
              <w:top w:val="nil"/>
              <w:left w:val="single" w:sz="4" w:space="0" w:color="auto"/>
              <w:bottom w:val="single" w:sz="4" w:space="0" w:color="auto"/>
              <w:right w:val="single" w:sz="4" w:space="0" w:color="auto"/>
            </w:tcBorders>
            <w:vAlign w:val="bottom"/>
            <w:hideMark/>
          </w:tcPr>
          <w:p w14:paraId="4B95D9B7" w14:textId="77777777" w:rsidR="006B27D9" w:rsidRDefault="006B27D9" w:rsidP="00FF372F">
            <w:pPr>
              <w:pStyle w:val="TAL"/>
              <w:rPr>
                <w:lang w:val="en-IN" w:eastAsia="en-IN"/>
              </w:rPr>
            </w:pPr>
            <w:r>
              <w:rPr>
                <w:lang w:val="en-IN" w:eastAsia="en-IN"/>
              </w:rPr>
              <w:t>NUM_API_INVOCATIONS</w:t>
            </w:r>
          </w:p>
        </w:tc>
        <w:tc>
          <w:tcPr>
            <w:tcW w:w="5363" w:type="dxa"/>
            <w:tcBorders>
              <w:top w:val="nil"/>
              <w:left w:val="nil"/>
              <w:bottom w:val="single" w:sz="4" w:space="0" w:color="auto"/>
              <w:right w:val="single" w:sz="4" w:space="0" w:color="auto"/>
            </w:tcBorders>
            <w:vAlign w:val="bottom"/>
            <w:hideMark/>
          </w:tcPr>
          <w:p w14:paraId="4ECE1074" w14:textId="77777777" w:rsidR="006B27D9" w:rsidRDefault="006B27D9" w:rsidP="00FF372F">
            <w:pPr>
              <w:pStyle w:val="TAL"/>
              <w:rPr>
                <w:lang w:val="en-IN" w:eastAsia="en-IN"/>
              </w:rPr>
            </w:pPr>
            <w:r>
              <w:rPr>
                <w:lang w:val="en-IN" w:eastAsia="en-IN"/>
              </w:rPr>
              <w:t>Total number of API invocations in the periodic collection interval. This can be useful for deriving some security KPIs and events related to number of API invocations.</w:t>
            </w:r>
          </w:p>
        </w:tc>
        <w:tc>
          <w:tcPr>
            <w:tcW w:w="2127" w:type="dxa"/>
            <w:tcBorders>
              <w:top w:val="nil"/>
              <w:left w:val="nil"/>
              <w:bottom w:val="single" w:sz="4" w:space="0" w:color="auto"/>
              <w:right w:val="single" w:sz="4" w:space="0" w:color="auto"/>
            </w:tcBorders>
            <w:vAlign w:val="bottom"/>
            <w:hideMark/>
          </w:tcPr>
          <w:p w14:paraId="525A1D36" w14:textId="77777777" w:rsidR="006B27D9" w:rsidRDefault="006B27D9" w:rsidP="00FF372F">
            <w:pPr>
              <w:pStyle w:val="TAL"/>
              <w:rPr>
                <w:lang w:val="en-IN" w:eastAsia="en-IN"/>
              </w:rPr>
            </w:pPr>
            <w:r>
              <w:rPr>
                <w:lang w:val="en-IN" w:eastAsia="en-IN"/>
              </w:rPr>
              <w:t>DoS attack, API4:2023 - Unrestricted Resource Consumption</w:t>
            </w:r>
          </w:p>
        </w:tc>
      </w:tr>
      <w:tr w:rsidR="00CA7E60" w14:paraId="10EFEEE5" w14:textId="77777777" w:rsidTr="00FF372F">
        <w:trPr>
          <w:trHeight w:val="377"/>
        </w:trPr>
        <w:tc>
          <w:tcPr>
            <w:tcW w:w="2457" w:type="dxa"/>
            <w:tcBorders>
              <w:top w:val="nil"/>
              <w:left w:val="single" w:sz="4" w:space="0" w:color="auto"/>
              <w:bottom w:val="single" w:sz="4" w:space="0" w:color="auto"/>
              <w:right w:val="single" w:sz="4" w:space="0" w:color="auto"/>
            </w:tcBorders>
            <w:vAlign w:val="bottom"/>
            <w:hideMark/>
          </w:tcPr>
          <w:p w14:paraId="63E866CC" w14:textId="77777777" w:rsidR="006B27D9" w:rsidRDefault="006B27D9" w:rsidP="00FF372F">
            <w:pPr>
              <w:pStyle w:val="TAL"/>
              <w:rPr>
                <w:lang w:val="en-IN" w:eastAsia="en-IN"/>
              </w:rPr>
            </w:pPr>
            <w:r>
              <w:rPr>
                <w:lang w:val="en-IN" w:eastAsia="en-IN"/>
              </w:rPr>
              <w:t>OUT_OF_SEQUENCE_API</w:t>
            </w:r>
          </w:p>
        </w:tc>
        <w:tc>
          <w:tcPr>
            <w:tcW w:w="5363" w:type="dxa"/>
            <w:tcBorders>
              <w:top w:val="nil"/>
              <w:left w:val="nil"/>
              <w:bottom w:val="single" w:sz="4" w:space="0" w:color="auto"/>
              <w:right w:val="single" w:sz="4" w:space="0" w:color="auto"/>
            </w:tcBorders>
            <w:vAlign w:val="bottom"/>
            <w:hideMark/>
          </w:tcPr>
          <w:p w14:paraId="65BC9E23" w14:textId="77777777" w:rsidR="006B27D9" w:rsidRDefault="006B27D9" w:rsidP="00FF372F">
            <w:pPr>
              <w:pStyle w:val="TAL"/>
              <w:rPr>
                <w:lang w:val="en-IN" w:eastAsia="en-IN"/>
              </w:rPr>
            </w:pPr>
            <w:r>
              <w:rPr>
                <w:lang w:val="en-IN" w:eastAsia="en-IN"/>
              </w:rPr>
              <w:t>Number of times out-of-sequence API is invoked in the collection interval</w:t>
            </w:r>
          </w:p>
        </w:tc>
        <w:tc>
          <w:tcPr>
            <w:tcW w:w="2127" w:type="dxa"/>
            <w:tcBorders>
              <w:top w:val="nil"/>
              <w:left w:val="nil"/>
              <w:bottom w:val="single" w:sz="4" w:space="0" w:color="auto"/>
              <w:right w:val="single" w:sz="4" w:space="0" w:color="auto"/>
            </w:tcBorders>
            <w:vAlign w:val="bottom"/>
            <w:hideMark/>
          </w:tcPr>
          <w:p w14:paraId="100B927D" w14:textId="77777777" w:rsidR="006B27D9" w:rsidRDefault="006B27D9" w:rsidP="00FF372F">
            <w:pPr>
              <w:pStyle w:val="TAL"/>
              <w:rPr>
                <w:lang w:val="en-IN" w:eastAsia="en-IN"/>
              </w:rPr>
            </w:pPr>
            <w:r>
              <w:rPr>
                <w:lang w:val="en-IN" w:eastAsia="en-IN"/>
              </w:rPr>
              <w:t>Reverse Engineering</w:t>
            </w:r>
          </w:p>
        </w:tc>
      </w:tr>
      <w:tr w:rsidR="00CA7E60" w14:paraId="33AD2310" w14:textId="77777777" w:rsidTr="00FF372F">
        <w:trPr>
          <w:trHeight w:val="383"/>
        </w:trPr>
        <w:tc>
          <w:tcPr>
            <w:tcW w:w="2457" w:type="dxa"/>
            <w:tcBorders>
              <w:top w:val="nil"/>
              <w:left w:val="single" w:sz="4" w:space="0" w:color="auto"/>
              <w:bottom w:val="single" w:sz="4" w:space="0" w:color="auto"/>
              <w:right w:val="single" w:sz="4" w:space="0" w:color="auto"/>
            </w:tcBorders>
            <w:vAlign w:val="bottom"/>
            <w:hideMark/>
          </w:tcPr>
          <w:p w14:paraId="3265C749" w14:textId="77777777" w:rsidR="006B27D9" w:rsidRDefault="006B27D9" w:rsidP="00FF372F">
            <w:pPr>
              <w:pStyle w:val="TAL"/>
              <w:rPr>
                <w:lang w:val="en-IN" w:eastAsia="en-IN"/>
              </w:rPr>
            </w:pPr>
            <w:r>
              <w:rPr>
                <w:lang w:val="en-IN" w:eastAsia="en-IN"/>
              </w:rPr>
              <w:t>UNAUTH_API_USER</w:t>
            </w:r>
          </w:p>
        </w:tc>
        <w:tc>
          <w:tcPr>
            <w:tcW w:w="5363" w:type="dxa"/>
            <w:tcBorders>
              <w:top w:val="nil"/>
              <w:left w:val="nil"/>
              <w:bottom w:val="single" w:sz="4" w:space="0" w:color="auto"/>
              <w:right w:val="single" w:sz="4" w:space="0" w:color="auto"/>
            </w:tcBorders>
            <w:vAlign w:val="bottom"/>
            <w:hideMark/>
          </w:tcPr>
          <w:p w14:paraId="059AFA50" w14:textId="77777777" w:rsidR="006B27D9" w:rsidRDefault="006B27D9" w:rsidP="00FF372F">
            <w:pPr>
              <w:pStyle w:val="TAL"/>
              <w:rPr>
                <w:lang w:val="en-IN" w:eastAsia="en-IN"/>
              </w:rPr>
            </w:pPr>
            <w:r>
              <w:rPr>
                <w:lang w:val="en-IN" w:eastAsia="en-IN"/>
              </w:rPr>
              <w:t>Number of times an un-authorized user invoked an API</w:t>
            </w:r>
          </w:p>
        </w:tc>
        <w:tc>
          <w:tcPr>
            <w:tcW w:w="2127" w:type="dxa"/>
            <w:tcBorders>
              <w:top w:val="nil"/>
              <w:left w:val="nil"/>
              <w:bottom w:val="single" w:sz="4" w:space="0" w:color="auto"/>
              <w:right w:val="single" w:sz="4" w:space="0" w:color="auto"/>
            </w:tcBorders>
            <w:vAlign w:val="bottom"/>
            <w:hideMark/>
          </w:tcPr>
          <w:p w14:paraId="25818AC8" w14:textId="77777777" w:rsidR="006B27D9" w:rsidRDefault="006B27D9" w:rsidP="00FF372F">
            <w:pPr>
              <w:pStyle w:val="TAL"/>
              <w:rPr>
                <w:lang w:val="en-IN" w:eastAsia="en-IN"/>
              </w:rPr>
            </w:pPr>
            <w:r>
              <w:rPr>
                <w:lang w:val="en-IN" w:eastAsia="en-IN"/>
              </w:rPr>
              <w:t>API Spoofing</w:t>
            </w:r>
          </w:p>
        </w:tc>
      </w:tr>
      <w:tr w:rsidR="00CA7E60" w14:paraId="24AA6BAA" w14:textId="77777777" w:rsidTr="00FF372F">
        <w:trPr>
          <w:trHeight w:val="257"/>
        </w:trPr>
        <w:tc>
          <w:tcPr>
            <w:tcW w:w="2457" w:type="dxa"/>
            <w:tcBorders>
              <w:top w:val="nil"/>
              <w:left w:val="single" w:sz="4" w:space="0" w:color="auto"/>
              <w:bottom w:val="single" w:sz="4" w:space="0" w:color="auto"/>
              <w:right w:val="single" w:sz="4" w:space="0" w:color="auto"/>
            </w:tcBorders>
            <w:vAlign w:val="bottom"/>
            <w:hideMark/>
          </w:tcPr>
          <w:p w14:paraId="5F1B6D32" w14:textId="77777777" w:rsidR="006B27D9" w:rsidRDefault="006B27D9" w:rsidP="00FF372F">
            <w:pPr>
              <w:pStyle w:val="TAL"/>
              <w:rPr>
                <w:lang w:val="en-IN" w:eastAsia="en-IN"/>
              </w:rPr>
            </w:pPr>
            <w:r>
              <w:rPr>
                <w:lang w:val="en-IN" w:eastAsia="en-IN"/>
              </w:rPr>
              <w:t>SESSION_TOKEN_REUSE</w:t>
            </w:r>
          </w:p>
        </w:tc>
        <w:tc>
          <w:tcPr>
            <w:tcW w:w="5363" w:type="dxa"/>
            <w:tcBorders>
              <w:top w:val="nil"/>
              <w:left w:val="nil"/>
              <w:bottom w:val="single" w:sz="4" w:space="0" w:color="auto"/>
              <w:right w:val="single" w:sz="4" w:space="0" w:color="auto"/>
            </w:tcBorders>
            <w:vAlign w:val="bottom"/>
            <w:hideMark/>
          </w:tcPr>
          <w:p w14:paraId="3A390EAD" w14:textId="77777777" w:rsidR="006B27D9" w:rsidRDefault="006B27D9" w:rsidP="00FF372F">
            <w:pPr>
              <w:pStyle w:val="TAL"/>
              <w:rPr>
                <w:lang w:val="en-IN" w:eastAsia="en-IN"/>
              </w:rPr>
            </w:pPr>
            <w:r>
              <w:rPr>
                <w:lang w:val="en-IN" w:eastAsia="en-IN"/>
              </w:rPr>
              <w:t>Number of times session tokens are reused</w:t>
            </w:r>
          </w:p>
        </w:tc>
        <w:tc>
          <w:tcPr>
            <w:tcW w:w="2127" w:type="dxa"/>
            <w:tcBorders>
              <w:top w:val="nil"/>
              <w:left w:val="nil"/>
              <w:bottom w:val="single" w:sz="4" w:space="0" w:color="auto"/>
              <w:right w:val="single" w:sz="4" w:space="0" w:color="auto"/>
            </w:tcBorders>
            <w:vAlign w:val="bottom"/>
            <w:hideMark/>
          </w:tcPr>
          <w:p w14:paraId="39F4D1D3" w14:textId="77777777" w:rsidR="006B27D9" w:rsidRDefault="006B27D9" w:rsidP="00FF372F">
            <w:pPr>
              <w:pStyle w:val="TAL"/>
              <w:rPr>
                <w:lang w:val="en-IN" w:eastAsia="en-IN"/>
              </w:rPr>
            </w:pPr>
            <w:r>
              <w:rPr>
                <w:lang w:val="en-IN" w:eastAsia="en-IN"/>
              </w:rPr>
              <w:t>Session Replay</w:t>
            </w:r>
          </w:p>
        </w:tc>
      </w:tr>
      <w:tr w:rsidR="00CA7E60" w14:paraId="40A518DD" w14:textId="77777777" w:rsidTr="00FF372F">
        <w:trPr>
          <w:trHeight w:val="870"/>
        </w:trPr>
        <w:tc>
          <w:tcPr>
            <w:tcW w:w="2457" w:type="dxa"/>
            <w:tcBorders>
              <w:top w:val="nil"/>
              <w:left w:val="single" w:sz="4" w:space="0" w:color="auto"/>
              <w:bottom w:val="single" w:sz="4" w:space="0" w:color="auto"/>
              <w:right w:val="single" w:sz="4" w:space="0" w:color="auto"/>
            </w:tcBorders>
            <w:vAlign w:val="bottom"/>
            <w:hideMark/>
          </w:tcPr>
          <w:p w14:paraId="3F71C8EA" w14:textId="77777777" w:rsidR="006B27D9" w:rsidRDefault="006B27D9" w:rsidP="00FF372F">
            <w:pPr>
              <w:pStyle w:val="TAL"/>
              <w:rPr>
                <w:lang w:val="en-IN" w:eastAsia="en-IN"/>
              </w:rPr>
            </w:pPr>
            <w:r>
              <w:rPr>
                <w:lang w:val="en-IN" w:eastAsia="en-IN"/>
              </w:rPr>
              <w:t>AVG_API_LATENCY</w:t>
            </w:r>
          </w:p>
        </w:tc>
        <w:tc>
          <w:tcPr>
            <w:tcW w:w="5363" w:type="dxa"/>
            <w:tcBorders>
              <w:top w:val="nil"/>
              <w:left w:val="nil"/>
              <w:bottom w:val="single" w:sz="4" w:space="0" w:color="auto"/>
              <w:right w:val="single" w:sz="4" w:space="0" w:color="auto"/>
            </w:tcBorders>
            <w:vAlign w:val="bottom"/>
            <w:hideMark/>
          </w:tcPr>
          <w:p w14:paraId="0B359DA4" w14:textId="77777777" w:rsidR="006B27D9" w:rsidRDefault="006B27D9" w:rsidP="00FF372F">
            <w:pPr>
              <w:pStyle w:val="TAL"/>
              <w:rPr>
                <w:lang w:val="en-IN" w:eastAsia="en-IN"/>
              </w:rPr>
            </w:pPr>
            <w:r>
              <w:rPr>
                <w:lang w:val="en-IN" w:eastAsia="en-IN"/>
              </w:rPr>
              <w: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t>
            </w:r>
          </w:p>
        </w:tc>
        <w:tc>
          <w:tcPr>
            <w:tcW w:w="2127" w:type="dxa"/>
            <w:tcBorders>
              <w:top w:val="nil"/>
              <w:left w:val="nil"/>
              <w:bottom w:val="single" w:sz="4" w:space="0" w:color="auto"/>
              <w:right w:val="single" w:sz="4" w:space="0" w:color="auto"/>
            </w:tcBorders>
            <w:vAlign w:val="bottom"/>
            <w:hideMark/>
          </w:tcPr>
          <w:p w14:paraId="22ED5C45" w14:textId="77777777" w:rsidR="006B27D9" w:rsidRDefault="006B27D9" w:rsidP="00FF372F">
            <w:pPr>
              <w:pStyle w:val="TAL"/>
              <w:rPr>
                <w:lang w:val="en-IN" w:eastAsia="en-IN"/>
              </w:rPr>
            </w:pPr>
            <w:r>
              <w:rPr>
                <w:lang w:val="en-IN" w:eastAsia="en-IN"/>
              </w:rPr>
              <w:t>Man-in-the-middle</w:t>
            </w:r>
          </w:p>
        </w:tc>
      </w:tr>
    </w:tbl>
    <w:p w14:paraId="2D8A2A0C" w14:textId="77777777" w:rsidR="006B27D9" w:rsidRDefault="006B27D9" w:rsidP="00FF372F">
      <w:pPr>
        <w:rPr>
          <w:rFonts w:eastAsia="SimSun"/>
        </w:rPr>
      </w:pPr>
    </w:p>
    <w:p w14:paraId="32158154" w14:textId="77777777" w:rsidR="006B27D9" w:rsidRDefault="006B27D9" w:rsidP="00FF372F">
      <w:pPr>
        <w:rPr>
          <w:rFonts w:eastAsia="SimSun"/>
        </w:rPr>
      </w:pPr>
    </w:p>
    <w:p w14:paraId="245B395F" w14:textId="77777777" w:rsidR="00CA7E60" w:rsidRPr="004D3578" w:rsidRDefault="00CA7E60" w:rsidP="00BC7AE5">
      <w:pPr>
        <w:pStyle w:val="Heading8"/>
      </w:pPr>
      <w:bookmarkStart w:id="380" w:name="historyclause"/>
      <w:bookmarkStart w:id="381" w:name="_Toc158627780"/>
      <w:bookmarkStart w:id="382" w:name="_Toc160446823"/>
      <w:bookmarkStart w:id="383" w:name="_Toc160533927"/>
      <w:bookmarkStart w:id="384" w:name="_Toc160537179"/>
      <w:bookmarkEnd w:id="373"/>
      <w:bookmarkEnd w:id="374"/>
      <w:bookmarkEnd w:id="375"/>
      <w:bookmarkEnd w:id="380"/>
      <w:r w:rsidRPr="004D3578">
        <w:lastRenderedPageBreak/>
        <w:t>Annex &lt;X&gt; (informative):</w:t>
      </w:r>
      <w:r w:rsidRPr="004D3578">
        <w:br/>
        <w:t>Change history</w:t>
      </w:r>
      <w:bookmarkEnd w:id="381"/>
      <w:bookmarkEnd w:id="382"/>
      <w:bookmarkEnd w:id="383"/>
      <w:bookmarkEnd w:id="384"/>
    </w:p>
    <w:p w14:paraId="5AB4B8B1" w14:textId="77777777" w:rsidR="00CA7E60" w:rsidRPr="00235394" w:rsidRDefault="00CA7E60" w:rsidP="00CA7E6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A7E60" w:rsidRPr="00235394" w14:paraId="3F92A9C3" w14:textId="77777777" w:rsidTr="00FD67B1">
        <w:trPr>
          <w:cantSplit/>
        </w:trPr>
        <w:tc>
          <w:tcPr>
            <w:tcW w:w="9639" w:type="dxa"/>
            <w:gridSpan w:val="8"/>
            <w:tcBorders>
              <w:bottom w:val="nil"/>
            </w:tcBorders>
            <w:shd w:val="solid" w:color="FFFFFF" w:fill="auto"/>
          </w:tcPr>
          <w:p w14:paraId="621E4D91" w14:textId="77777777" w:rsidR="00CA7E60" w:rsidRPr="00235394" w:rsidRDefault="00CA7E60" w:rsidP="00FD67B1">
            <w:pPr>
              <w:pStyle w:val="TAL"/>
              <w:jc w:val="center"/>
              <w:rPr>
                <w:b/>
                <w:sz w:val="16"/>
              </w:rPr>
            </w:pPr>
            <w:r w:rsidRPr="00235394">
              <w:rPr>
                <w:b/>
              </w:rPr>
              <w:t>Change history</w:t>
            </w:r>
          </w:p>
        </w:tc>
      </w:tr>
      <w:tr w:rsidR="00CA7E60" w:rsidRPr="00235394" w14:paraId="135A2521" w14:textId="77777777" w:rsidTr="00FD67B1">
        <w:tc>
          <w:tcPr>
            <w:tcW w:w="800" w:type="dxa"/>
            <w:shd w:val="pct10" w:color="auto" w:fill="FFFFFF"/>
          </w:tcPr>
          <w:p w14:paraId="788781DE" w14:textId="77777777" w:rsidR="00CA7E60" w:rsidRPr="00235394" w:rsidRDefault="00CA7E60" w:rsidP="00FD67B1">
            <w:pPr>
              <w:pStyle w:val="TAL"/>
              <w:rPr>
                <w:b/>
                <w:sz w:val="16"/>
              </w:rPr>
            </w:pPr>
            <w:r w:rsidRPr="00235394">
              <w:rPr>
                <w:b/>
                <w:sz w:val="16"/>
              </w:rPr>
              <w:t>Date</w:t>
            </w:r>
          </w:p>
        </w:tc>
        <w:tc>
          <w:tcPr>
            <w:tcW w:w="800" w:type="dxa"/>
            <w:shd w:val="pct10" w:color="auto" w:fill="FFFFFF"/>
          </w:tcPr>
          <w:p w14:paraId="018E0E4C" w14:textId="77777777" w:rsidR="00CA7E60" w:rsidRPr="00235394" w:rsidRDefault="00CA7E60" w:rsidP="00FD67B1">
            <w:pPr>
              <w:pStyle w:val="TAL"/>
              <w:rPr>
                <w:b/>
                <w:sz w:val="16"/>
              </w:rPr>
            </w:pPr>
            <w:r>
              <w:rPr>
                <w:b/>
                <w:sz w:val="16"/>
              </w:rPr>
              <w:t>Meeting</w:t>
            </w:r>
          </w:p>
        </w:tc>
        <w:tc>
          <w:tcPr>
            <w:tcW w:w="1094" w:type="dxa"/>
            <w:shd w:val="pct10" w:color="auto" w:fill="FFFFFF"/>
          </w:tcPr>
          <w:p w14:paraId="41C73BC5" w14:textId="77777777" w:rsidR="00CA7E60" w:rsidRPr="00235394" w:rsidRDefault="00CA7E60" w:rsidP="00FD67B1">
            <w:pPr>
              <w:pStyle w:val="TAL"/>
              <w:rPr>
                <w:b/>
                <w:sz w:val="16"/>
              </w:rPr>
            </w:pPr>
            <w:r w:rsidRPr="00235394">
              <w:rPr>
                <w:b/>
                <w:sz w:val="16"/>
              </w:rPr>
              <w:t>TDoc</w:t>
            </w:r>
          </w:p>
        </w:tc>
        <w:tc>
          <w:tcPr>
            <w:tcW w:w="425" w:type="dxa"/>
            <w:shd w:val="pct10" w:color="auto" w:fill="FFFFFF"/>
          </w:tcPr>
          <w:p w14:paraId="134CDD52" w14:textId="77777777" w:rsidR="00CA7E60" w:rsidRPr="00235394" w:rsidRDefault="00CA7E60" w:rsidP="00FD67B1">
            <w:pPr>
              <w:pStyle w:val="TAL"/>
              <w:rPr>
                <w:b/>
                <w:sz w:val="16"/>
              </w:rPr>
            </w:pPr>
            <w:r w:rsidRPr="00235394">
              <w:rPr>
                <w:b/>
                <w:sz w:val="16"/>
              </w:rPr>
              <w:t>CR</w:t>
            </w:r>
          </w:p>
        </w:tc>
        <w:tc>
          <w:tcPr>
            <w:tcW w:w="425" w:type="dxa"/>
            <w:shd w:val="pct10" w:color="auto" w:fill="FFFFFF"/>
          </w:tcPr>
          <w:p w14:paraId="06D34F2F" w14:textId="77777777" w:rsidR="00CA7E60" w:rsidRPr="00235394" w:rsidRDefault="00CA7E60" w:rsidP="00FD67B1">
            <w:pPr>
              <w:pStyle w:val="TAL"/>
              <w:rPr>
                <w:b/>
                <w:sz w:val="16"/>
              </w:rPr>
            </w:pPr>
            <w:r w:rsidRPr="00235394">
              <w:rPr>
                <w:b/>
                <w:sz w:val="16"/>
              </w:rPr>
              <w:t>Rev</w:t>
            </w:r>
          </w:p>
        </w:tc>
        <w:tc>
          <w:tcPr>
            <w:tcW w:w="425" w:type="dxa"/>
            <w:shd w:val="pct10" w:color="auto" w:fill="FFFFFF"/>
          </w:tcPr>
          <w:p w14:paraId="739180FB" w14:textId="77777777" w:rsidR="00CA7E60" w:rsidRPr="00235394" w:rsidRDefault="00CA7E60" w:rsidP="00FD67B1">
            <w:pPr>
              <w:pStyle w:val="TAL"/>
              <w:rPr>
                <w:b/>
                <w:sz w:val="16"/>
              </w:rPr>
            </w:pPr>
            <w:r>
              <w:rPr>
                <w:b/>
                <w:sz w:val="16"/>
              </w:rPr>
              <w:t>Cat</w:t>
            </w:r>
          </w:p>
        </w:tc>
        <w:tc>
          <w:tcPr>
            <w:tcW w:w="4962" w:type="dxa"/>
            <w:shd w:val="pct10" w:color="auto" w:fill="FFFFFF"/>
          </w:tcPr>
          <w:p w14:paraId="300E2541" w14:textId="77777777" w:rsidR="00CA7E60" w:rsidRPr="00235394" w:rsidRDefault="00CA7E60" w:rsidP="00FD67B1">
            <w:pPr>
              <w:pStyle w:val="TAL"/>
              <w:rPr>
                <w:b/>
                <w:sz w:val="16"/>
              </w:rPr>
            </w:pPr>
            <w:r w:rsidRPr="00235394">
              <w:rPr>
                <w:b/>
                <w:sz w:val="16"/>
              </w:rPr>
              <w:t>Subject/Comment</w:t>
            </w:r>
          </w:p>
        </w:tc>
        <w:tc>
          <w:tcPr>
            <w:tcW w:w="708" w:type="dxa"/>
            <w:shd w:val="pct10" w:color="auto" w:fill="FFFFFF"/>
          </w:tcPr>
          <w:p w14:paraId="29B8030F" w14:textId="77777777" w:rsidR="00CA7E60" w:rsidRPr="00235394" w:rsidRDefault="00CA7E60" w:rsidP="00FD67B1">
            <w:pPr>
              <w:pStyle w:val="TAL"/>
              <w:rPr>
                <w:b/>
                <w:sz w:val="16"/>
              </w:rPr>
            </w:pPr>
            <w:r w:rsidRPr="00235394">
              <w:rPr>
                <w:b/>
                <w:sz w:val="16"/>
              </w:rPr>
              <w:t>New</w:t>
            </w:r>
            <w:r>
              <w:rPr>
                <w:b/>
                <w:sz w:val="16"/>
              </w:rPr>
              <w:t xml:space="preserve"> version</w:t>
            </w:r>
          </w:p>
        </w:tc>
      </w:tr>
      <w:tr w:rsidR="00CA7E60" w:rsidRPr="006B0D02" w14:paraId="05269012" w14:textId="77777777" w:rsidTr="00FD67B1">
        <w:tc>
          <w:tcPr>
            <w:tcW w:w="800" w:type="dxa"/>
            <w:shd w:val="solid" w:color="FFFFFF" w:fill="auto"/>
          </w:tcPr>
          <w:p w14:paraId="044F0BD4" w14:textId="6070866F" w:rsidR="00CA7E60" w:rsidRPr="006B0D02" w:rsidRDefault="00CA7E60" w:rsidP="00FD67B1">
            <w:pPr>
              <w:pStyle w:val="TAC"/>
              <w:rPr>
                <w:sz w:val="16"/>
                <w:szCs w:val="16"/>
              </w:rPr>
            </w:pPr>
            <w:r>
              <w:rPr>
                <w:sz w:val="16"/>
                <w:szCs w:val="16"/>
              </w:rPr>
              <w:t>2024-02</w:t>
            </w:r>
          </w:p>
        </w:tc>
        <w:tc>
          <w:tcPr>
            <w:tcW w:w="800" w:type="dxa"/>
            <w:shd w:val="solid" w:color="FFFFFF" w:fill="auto"/>
          </w:tcPr>
          <w:p w14:paraId="67857744" w14:textId="2610EB36" w:rsidR="00CA7E60" w:rsidRPr="006B0D02" w:rsidRDefault="00CA7E60" w:rsidP="00FD67B1">
            <w:pPr>
              <w:pStyle w:val="TAC"/>
              <w:rPr>
                <w:sz w:val="16"/>
                <w:szCs w:val="16"/>
              </w:rPr>
            </w:pPr>
            <w:r>
              <w:rPr>
                <w:sz w:val="16"/>
                <w:szCs w:val="16"/>
              </w:rPr>
              <w:t>SA3#115</w:t>
            </w:r>
          </w:p>
        </w:tc>
        <w:tc>
          <w:tcPr>
            <w:tcW w:w="1094" w:type="dxa"/>
            <w:shd w:val="solid" w:color="FFFFFF" w:fill="auto"/>
          </w:tcPr>
          <w:p w14:paraId="063D4ED6" w14:textId="7A70F538" w:rsidR="00CA7E60" w:rsidRPr="006B0D02" w:rsidRDefault="00CA7E60" w:rsidP="00FD67B1">
            <w:pPr>
              <w:pStyle w:val="TAC"/>
              <w:rPr>
                <w:sz w:val="16"/>
                <w:szCs w:val="16"/>
              </w:rPr>
            </w:pPr>
            <w:r>
              <w:rPr>
                <w:sz w:val="16"/>
                <w:szCs w:val="16"/>
              </w:rPr>
              <w:t>S3-240896</w:t>
            </w:r>
          </w:p>
        </w:tc>
        <w:tc>
          <w:tcPr>
            <w:tcW w:w="425" w:type="dxa"/>
            <w:shd w:val="solid" w:color="FFFFFF" w:fill="auto"/>
          </w:tcPr>
          <w:p w14:paraId="79062721" w14:textId="77777777" w:rsidR="00CA7E60" w:rsidRPr="006B0D02" w:rsidRDefault="00CA7E60" w:rsidP="00FD67B1">
            <w:pPr>
              <w:pStyle w:val="TAL"/>
              <w:rPr>
                <w:sz w:val="16"/>
                <w:szCs w:val="16"/>
              </w:rPr>
            </w:pPr>
          </w:p>
        </w:tc>
        <w:tc>
          <w:tcPr>
            <w:tcW w:w="425" w:type="dxa"/>
            <w:shd w:val="solid" w:color="FFFFFF" w:fill="auto"/>
          </w:tcPr>
          <w:p w14:paraId="7C181073" w14:textId="77777777" w:rsidR="00CA7E60" w:rsidRPr="006B0D02" w:rsidRDefault="00CA7E60" w:rsidP="00FD67B1">
            <w:pPr>
              <w:pStyle w:val="TAR"/>
              <w:rPr>
                <w:sz w:val="16"/>
                <w:szCs w:val="16"/>
              </w:rPr>
            </w:pPr>
          </w:p>
        </w:tc>
        <w:tc>
          <w:tcPr>
            <w:tcW w:w="425" w:type="dxa"/>
            <w:shd w:val="solid" w:color="FFFFFF" w:fill="auto"/>
          </w:tcPr>
          <w:p w14:paraId="423C0888" w14:textId="77777777" w:rsidR="00CA7E60" w:rsidRPr="006B0D02" w:rsidRDefault="00CA7E60" w:rsidP="00FD67B1">
            <w:pPr>
              <w:pStyle w:val="TAC"/>
              <w:rPr>
                <w:sz w:val="16"/>
                <w:szCs w:val="16"/>
              </w:rPr>
            </w:pPr>
          </w:p>
        </w:tc>
        <w:tc>
          <w:tcPr>
            <w:tcW w:w="4962" w:type="dxa"/>
            <w:shd w:val="solid" w:color="FFFFFF" w:fill="auto"/>
          </w:tcPr>
          <w:p w14:paraId="142033E2" w14:textId="659D164F" w:rsidR="00CA7E60" w:rsidRPr="006B0D02" w:rsidRDefault="00CA7E60" w:rsidP="00FD67B1">
            <w:pPr>
              <w:pStyle w:val="TAL"/>
              <w:rPr>
                <w:sz w:val="16"/>
                <w:szCs w:val="16"/>
              </w:rPr>
            </w:pPr>
            <w:proofErr w:type="spellStart"/>
            <w:r>
              <w:rPr>
                <w:sz w:val="16"/>
                <w:szCs w:val="16"/>
              </w:rPr>
              <w:t>FS_eZTS</w:t>
            </w:r>
            <w:proofErr w:type="spellEnd"/>
            <w:r>
              <w:rPr>
                <w:sz w:val="16"/>
                <w:szCs w:val="16"/>
              </w:rPr>
              <w:t xml:space="preserve"> TR Skeleton</w:t>
            </w:r>
          </w:p>
        </w:tc>
        <w:tc>
          <w:tcPr>
            <w:tcW w:w="708" w:type="dxa"/>
            <w:shd w:val="solid" w:color="FFFFFF" w:fill="auto"/>
          </w:tcPr>
          <w:p w14:paraId="32731CD9" w14:textId="5B378F17" w:rsidR="00CA7E60" w:rsidRPr="007D6048" w:rsidRDefault="00CA7E60" w:rsidP="00FD67B1">
            <w:pPr>
              <w:pStyle w:val="TAC"/>
              <w:rPr>
                <w:sz w:val="16"/>
                <w:szCs w:val="16"/>
              </w:rPr>
            </w:pPr>
            <w:r>
              <w:rPr>
                <w:sz w:val="16"/>
                <w:szCs w:val="16"/>
              </w:rPr>
              <w:t>0.0.0</w:t>
            </w:r>
          </w:p>
        </w:tc>
      </w:tr>
      <w:tr w:rsidR="00CA7E60" w:rsidRPr="006B0D02" w14:paraId="76B82B23" w14:textId="77777777" w:rsidTr="00FD67B1">
        <w:tc>
          <w:tcPr>
            <w:tcW w:w="800" w:type="dxa"/>
            <w:shd w:val="solid" w:color="FFFFFF" w:fill="auto"/>
          </w:tcPr>
          <w:p w14:paraId="26A1FF65" w14:textId="22CEA72A" w:rsidR="00CA7E60" w:rsidRPr="006B0D02" w:rsidRDefault="00CA7E60" w:rsidP="00FD67B1">
            <w:pPr>
              <w:pStyle w:val="TAC"/>
              <w:rPr>
                <w:sz w:val="16"/>
                <w:szCs w:val="16"/>
              </w:rPr>
            </w:pPr>
            <w:r>
              <w:rPr>
                <w:sz w:val="16"/>
                <w:szCs w:val="16"/>
              </w:rPr>
              <w:t>2024-03</w:t>
            </w:r>
          </w:p>
        </w:tc>
        <w:tc>
          <w:tcPr>
            <w:tcW w:w="800" w:type="dxa"/>
            <w:shd w:val="solid" w:color="FFFFFF" w:fill="auto"/>
          </w:tcPr>
          <w:p w14:paraId="2FCF7FFD" w14:textId="002DEACD" w:rsidR="00CA7E60" w:rsidRPr="006B0D02" w:rsidRDefault="00CA7E60" w:rsidP="00FD67B1">
            <w:pPr>
              <w:pStyle w:val="TAC"/>
              <w:rPr>
                <w:sz w:val="16"/>
                <w:szCs w:val="16"/>
              </w:rPr>
            </w:pPr>
            <w:r>
              <w:rPr>
                <w:sz w:val="16"/>
                <w:szCs w:val="16"/>
              </w:rPr>
              <w:t>SA3#115</w:t>
            </w:r>
          </w:p>
        </w:tc>
        <w:tc>
          <w:tcPr>
            <w:tcW w:w="1094" w:type="dxa"/>
            <w:shd w:val="solid" w:color="FFFFFF" w:fill="auto"/>
          </w:tcPr>
          <w:p w14:paraId="466DCC86" w14:textId="1DD9FF48" w:rsidR="00CA7E60" w:rsidRPr="006B0D02" w:rsidRDefault="00CA7E60" w:rsidP="00FD67B1">
            <w:pPr>
              <w:pStyle w:val="TAC"/>
              <w:rPr>
                <w:sz w:val="16"/>
                <w:szCs w:val="16"/>
              </w:rPr>
            </w:pPr>
            <w:r>
              <w:rPr>
                <w:sz w:val="16"/>
                <w:szCs w:val="16"/>
              </w:rPr>
              <w:t>S3-241038</w:t>
            </w:r>
          </w:p>
        </w:tc>
        <w:tc>
          <w:tcPr>
            <w:tcW w:w="425" w:type="dxa"/>
            <w:shd w:val="solid" w:color="FFFFFF" w:fill="auto"/>
          </w:tcPr>
          <w:p w14:paraId="7D4C12AF" w14:textId="77777777" w:rsidR="00CA7E60" w:rsidRPr="006B0D02" w:rsidRDefault="00CA7E60" w:rsidP="00FD67B1">
            <w:pPr>
              <w:pStyle w:val="TAL"/>
              <w:rPr>
                <w:sz w:val="16"/>
                <w:szCs w:val="16"/>
              </w:rPr>
            </w:pPr>
          </w:p>
        </w:tc>
        <w:tc>
          <w:tcPr>
            <w:tcW w:w="425" w:type="dxa"/>
            <w:shd w:val="solid" w:color="FFFFFF" w:fill="auto"/>
          </w:tcPr>
          <w:p w14:paraId="6A75B3E4" w14:textId="77777777" w:rsidR="00CA7E60" w:rsidRPr="006B0D02" w:rsidRDefault="00CA7E60" w:rsidP="00FD67B1">
            <w:pPr>
              <w:pStyle w:val="TAR"/>
              <w:rPr>
                <w:sz w:val="16"/>
                <w:szCs w:val="16"/>
              </w:rPr>
            </w:pPr>
          </w:p>
        </w:tc>
        <w:tc>
          <w:tcPr>
            <w:tcW w:w="425" w:type="dxa"/>
            <w:shd w:val="solid" w:color="FFFFFF" w:fill="auto"/>
          </w:tcPr>
          <w:p w14:paraId="40831675" w14:textId="77777777" w:rsidR="00CA7E60" w:rsidRPr="006B0D02" w:rsidRDefault="00CA7E60" w:rsidP="00FD67B1">
            <w:pPr>
              <w:pStyle w:val="TAC"/>
              <w:rPr>
                <w:sz w:val="16"/>
                <w:szCs w:val="16"/>
              </w:rPr>
            </w:pPr>
          </w:p>
        </w:tc>
        <w:tc>
          <w:tcPr>
            <w:tcW w:w="4962" w:type="dxa"/>
            <w:shd w:val="solid" w:color="FFFFFF" w:fill="auto"/>
          </w:tcPr>
          <w:p w14:paraId="00015E2D" w14:textId="21E49DFB" w:rsidR="00CA7E60" w:rsidRPr="006B0D02" w:rsidRDefault="000B53C0" w:rsidP="00FD67B1">
            <w:pPr>
              <w:pStyle w:val="TAL"/>
              <w:rPr>
                <w:sz w:val="16"/>
                <w:szCs w:val="16"/>
              </w:rPr>
            </w:pPr>
            <w:r>
              <w:rPr>
                <w:sz w:val="16"/>
                <w:szCs w:val="16"/>
              </w:rPr>
              <w:t xml:space="preserve">Included approved contributions: </w:t>
            </w:r>
            <w:r w:rsidR="00CA7E60">
              <w:rPr>
                <w:sz w:val="16"/>
                <w:szCs w:val="16"/>
              </w:rPr>
              <w:t>S3-240897, S3-240898, S3-240902, S3-240903, S3-240904, S3-240905, S3-241020, S3-241004, S3-241005, S3-241021</w:t>
            </w:r>
          </w:p>
        </w:tc>
        <w:tc>
          <w:tcPr>
            <w:tcW w:w="708" w:type="dxa"/>
            <w:shd w:val="solid" w:color="FFFFFF" w:fill="auto"/>
          </w:tcPr>
          <w:p w14:paraId="4F868564" w14:textId="366F8531" w:rsidR="00CA7E60" w:rsidRPr="007D6048" w:rsidRDefault="000B53C0" w:rsidP="00FD67B1">
            <w:pPr>
              <w:pStyle w:val="TAC"/>
              <w:rPr>
                <w:sz w:val="16"/>
                <w:szCs w:val="16"/>
              </w:rPr>
            </w:pPr>
            <w:r>
              <w:rPr>
                <w:sz w:val="16"/>
                <w:szCs w:val="16"/>
              </w:rPr>
              <w:t>0.</w:t>
            </w:r>
            <w:r w:rsidR="00D4434D">
              <w:rPr>
                <w:sz w:val="16"/>
                <w:szCs w:val="16"/>
              </w:rPr>
              <w:t>1</w:t>
            </w:r>
            <w:r>
              <w:rPr>
                <w:sz w:val="16"/>
                <w:szCs w:val="16"/>
              </w:rPr>
              <w:t>.</w:t>
            </w:r>
            <w:r w:rsidR="00D4434D">
              <w:rPr>
                <w:sz w:val="16"/>
                <w:szCs w:val="16"/>
              </w:rPr>
              <w:t>0</w:t>
            </w:r>
          </w:p>
        </w:tc>
      </w:tr>
    </w:tbl>
    <w:p w14:paraId="3371B0D9" w14:textId="77777777" w:rsidR="00CA7E60" w:rsidRDefault="00CA7E60" w:rsidP="00CA7E60">
      <w:pPr>
        <w:pStyle w:val="Guidance"/>
      </w:pPr>
    </w:p>
    <w:p w14:paraId="6AE5F0B0" w14:textId="25820B1D" w:rsidR="00080512" w:rsidRDefault="00080512" w:rsidP="00512425">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3528A" w14:textId="77777777" w:rsidR="00600FEB" w:rsidRDefault="00600FEB">
      <w:r>
        <w:separator/>
      </w:r>
    </w:p>
  </w:endnote>
  <w:endnote w:type="continuationSeparator" w:id="0">
    <w:p w14:paraId="1D16F9EC" w14:textId="77777777" w:rsidR="00600FEB" w:rsidRDefault="0060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C85FF" w14:textId="77777777" w:rsidR="00600FEB" w:rsidRDefault="00600FEB">
      <w:r>
        <w:separator/>
      </w:r>
    </w:p>
  </w:footnote>
  <w:footnote w:type="continuationSeparator" w:id="0">
    <w:p w14:paraId="23556BB0" w14:textId="77777777" w:rsidR="00600FEB" w:rsidRDefault="0060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C34C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7AE5">
      <w:rPr>
        <w:rFonts w:ascii="Arial" w:hAnsi="Arial" w:cs="Arial"/>
        <w:b/>
        <w:noProof/>
        <w:sz w:val="18"/>
        <w:szCs w:val="18"/>
      </w:rPr>
      <w:t>3GPP TR 33.794 V0.1.0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C53">
      <w:rPr>
        <w:rFonts w:ascii="Arial" w:hAnsi="Arial" w:cs="Arial"/>
        <w:b/>
        <w:noProof/>
        <w:sz w:val="18"/>
        <w:szCs w:val="18"/>
      </w:rPr>
      <w:t>8</w:t>
    </w:r>
    <w:r>
      <w:rPr>
        <w:rFonts w:ascii="Arial" w:hAnsi="Arial" w:cs="Arial"/>
        <w:b/>
        <w:sz w:val="18"/>
        <w:szCs w:val="18"/>
      </w:rPr>
      <w:fldChar w:fldCharType="end"/>
    </w:r>
  </w:p>
  <w:p w14:paraId="13C538E8" w14:textId="2DEBC1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7AE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4"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4735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6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708512">
    <w:abstractNumId w:val="12"/>
  </w:num>
  <w:num w:numId="4" w16cid:durableId="1874727620">
    <w:abstractNumId w:val="19"/>
  </w:num>
  <w:num w:numId="5" w16cid:durableId="271863056">
    <w:abstractNumId w:val="9"/>
  </w:num>
  <w:num w:numId="6" w16cid:durableId="1516185298">
    <w:abstractNumId w:val="7"/>
  </w:num>
  <w:num w:numId="7" w16cid:durableId="786891993">
    <w:abstractNumId w:val="6"/>
  </w:num>
  <w:num w:numId="8" w16cid:durableId="1381706052">
    <w:abstractNumId w:val="5"/>
  </w:num>
  <w:num w:numId="9" w16cid:durableId="1104108378">
    <w:abstractNumId w:val="4"/>
  </w:num>
  <w:num w:numId="10" w16cid:durableId="630205525">
    <w:abstractNumId w:val="8"/>
  </w:num>
  <w:num w:numId="11" w16cid:durableId="699401140">
    <w:abstractNumId w:val="3"/>
  </w:num>
  <w:num w:numId="12" w16cid:durableId="545027505">
    <w:abstractNumId w:val="2"/>
  </w:num>
  <w:num w:numId="13" w16cid:durableId="1926913732">
    <w:abstractNumId w:val="1"/>
  </w:num>
  <w:num w:numId="14" w16cid:durableId="1118720804">
    <w:abstractNumId w:val="0"/>
  </w:num>
  <w:num w:numId="15" w16cid:durableId="676228888">
    <w:abstractNumId w:val="18"/>
  </w:num>
  <w:num w:numId="16" w16cid:durableId="203560266">
    <w:abstractNumId w:val="20"/>
  </w:num>
  <w:num w:numId="17" w16cid:durableId="1318416834">
    <w:abstractNumId w:val="17"/>
  </w:num>
  <w:num w:numId="18" w16cid:durableId="1131822962">
    <w:abstractNumId w:val="13"/>
  </w:num>
  <w:num w:numId="19" w16cid:durableId="955063480">
    <w:abstractNumId w:val="11"/>
  </w:num>
  <w:num w:numId="20" w16cid:durableId="1700231058">
    <w:abstractNumId w:val="14"/>
  </w:num>
  <w:num w:numId="21" w16cid:durableId="828522116">
    <w:abstractNumId w:val="18"/>
  </w:num>
  <w:num w:numId="22" w16cid:durableId="126247485">
    <w:abstractNumId w:val="21"/>
  </w:num>
  <w:num w:numId="23" w16cid:durableId="1958295109">
    <w:abstractNumId w:val="15"/>
  </w:num>
  <w:num w:numId="24" w16cid:durableId="6654765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3D67"/>
    <w:rsid w:val="00027AD7"/>
    <w:rsid w:val="00033397"/>
    <w:rsid w:val="00040095"/>
    <w:rsid w:val="00042314"/>
    <w:rsid w:val="00043777"/>
    <w:rsid w:val="00047FF8"/>
    <w:rsid w:val="00051834"/>
    <w:rsid w:val="00054A22"/>
    <w:rsid w:val="00061A14"/>
    <w:rsid w:val="00062023"/>
    <w:rsid w:val="000655A6"/>
    <w:rsid w:val="00080512"/>
    <w:rsid w:val="000A11EB"/>
    <w:rsid w:val="000A135F"/>
    <w:rsid w:val="000B4A7F"/>
    <w:rsid w:val="000B53C0"/>
    <w:rsid w:val="000C47C3"/>
    <w:rsid w:val="000D1442"/>
    <w:rsid w:val="000D58AB"/>
    <w:rsid w:val="000D6241"/>
    <w:rsid w:val="000E3F98"/>
    <w:rsid w:val="000E4A3D"/>
    <w:rsid w:val="00105FD5"/>
    <w:rsid w:val="00133525"/>
    <w:rsid w:val="00161F3C"/>
    <w:rsid w:val="001A4C42"/>
    <w:rsid w:val="001A7420"/>
    <w:rsid w:val="001B6637"/>
    <w:rsid w:val="001C21C3"/>
    <w:rsid w:val="001D02C2"/>
    <w:rsid w:val="001E3C3E"/>
    <w:rsid w:val="001F0C1D"/>
    <w:rsid w:val="001F1132"/>
    <w:rsid w:val="001F168B"/>
    <w:rsid w:val="00216CD5"/>
    <w:rsid w:val="00221F4B"/>
    <w:rsid w:val="00230421"/>
    <w:rsid w:val="002347A2"/>
    <w:rsid w:val="00237618"/>
    <w:rsid w:val="00255A07"/>
    <w:rsid w:val="002675F0"/>
    <w:rsid w:val="0027112A"/>
    <w:rsid w:val="00275122"/>
    <w:rsid w:val="002760EE"/>
    <w:rsid w:val="002851E5"/>
    <w:rsid w:val="002B5677"/>
    <w:rsid w:val="002B6339"/>
    <w:rsid w:val="002E00EE"/>
    <w:rsid w:val="002E4773"/>
    <w:rsid w:val="00307A53"/>
    <w:rsid w:val="003172DC"/>
    <w:rsid w:val="00320172"/>
    <w:rsid w:val="00321F65"/>
    <w:rsid w:val="0035462D"/>
    <w:rsid w:val="00356555"/>
    <w:rsid w:val="0035752D"/>
    <w:rsid w:val="003765B8"/>
    <w:rsid w:val="003953A6"/>
    <w:rsid w:val="003A4455"/>
    <w:rsid w:val="003C3971"/>
    <w:rsid w:val="003D49A3"/>
    <w:rsid w:val="00413C36"/>
    <w:rsid w:val="00423334"/>
    <w:rsid w:val="004345EC"/>
    <w:rsid w:val="0045274E"/>
    <w:rsid w:val="00455E47"/>
    <w:rsid w:val="00465515"/>
    <w:rsid w:val="00476F9F"/>
    <w:rsid w:val="00482C94"/>
    <w:rsid w:val="0049751D"/>
    <w:rsid w:val="004C30AC"/>
    <w:rsid w:val="004D3578"/>
    <w:rsid w:val="004E213A"/>
    <w:rsid w:val="004E52AC"/>
    <w:rsid w:val="004F0988"/>
    <w:rsid w:val="004F23AD"/>
    <w:rsid w:val="004F3340"/>
    <w:rsid w:val="00501F71"/>
    <w:rsid w:val="00512425"/>
    <w:rsid w:val="005218EA"/>
    <w:rsid w:val="005253D2"/>
    <w:rsid w:val="00532AE1"/>
    <w:rsid w:val="0053388B"/>
    <w:rsid w:val="00535773"/>
    <w:rsid w:val="00543E6C"/>
    <w:rsid w:val="00547C5F"/>
    <w:rsid w:val="00565087"/>
    <w:rsid w:val="0057208C"/>
    <w:rsid w:val="00587733"/>
    <w:rsid w:val="00596D6C"/>
    <w:rsid w:val="00597B11"/>
    <w:rsid w:val="005A4B4D"/>
    <w:rsid w:val="005C563D"/>
    <w:rsid w:val="005D0C19"/>
    <w:rsid w:val="005D2E01"/>
    <w:rsid w:val="005D7526"/>
    <w:rsid w:val="005E4BB2"/>
    <w:rsid w:val="005F788A"/>
    <w:rsid w:val="00600FEB"/>
    <w:rsid w:val="00602AEA"/>
    <w:rsid w:val="00614FDF"/>
    <w:rsid w:val="00622F41"/>
    <w:rsid w:val="00634CCD"/>
    <w:rsid w:val="0063543D"/>
    <w:rsid w:val="00635E64"/>
    <w:rsid w:val="00647114"/>
    <w:rsid w:val="006551B1"/>
    <w:rsid w:val="0065657D"/>
    <w:rsid w:val="00684B53"/>
    <w:rsid w:val="006912E9"/>
    <w:rsid w:val="006A323F"/>
    <w:rsid w:val="006B27D9"/>
    <w:rsid w:val="006B30D0"/>
    <w:rsid w:val="006B6C53"/>
    <w:rsid w:val="006C3D95"/>
    <w:rsid w:val="006E52B2"/>
    <w:rsid w:val="006E5C86"/>
    <w:rsid w:val="006F0BA5"/>
    <w:rsid w:val="00701116"/>
    <w:rsid w:val="0070542D"/>
    <w:rsid w:val="0071174C"/>
    <w:rsid w:val="00711879"/>
    <w:rsid w:val="00713C44"/>
    <w:rsid w:val="00734A5B"/>
    <w:rsid w:val="0074026F"/>
    <w:rsid w:val="007429F6"/>
    <w:rsid w:val="0074317A"/>
    <w:rsid w:val="00744E76"/>
    <w:rsid w:val="007450EF"/>
    <w:rsid w:val="007556FF"/>
    <w:rsid w:val="00765563"/>
    <w:rsid w:val="00765EA3"/>
    <w:rsid w:val="00772FB2"/>
    <w:rsid w:val="00774DA4"/>
    <w:rsid w:val="00781F0F"/>
    <w:rsid w:val="007A5A3A"/>
    <w:rsid w:val="007B48BB"/>
    <w:rsid w:val="007B600E"/>
    <w:rsid w:val="007D193C"/>
    <w:rsid w:val="007F0F4A"/>
    <w:rsid w:val="008028A4"/>
    <w:rsid w:val="00823E3E"/>
    <w:rsid w:val="00830747"/>
    <w:rsid w:val="00837804"/>
    <w:rsid w:val="0086717D"/>
    <w:rsid w:val="00870149"/>
    <w:rsid w:val="008768CA"/>
    <w:rsid w:val="00883457"/>
    <w:rsid w:val="008C384C"/>
    <w:rsid w:val="008D3938"/>
    <w:rsid w:val="008D48DE"/>
    <w:rsid w:val="008E2D68"/>
    <w:rsid w:val="008E6756"/>
    <w:rsid w:val="0090271F"/>
    <w:rsid w:val="00902E23"/>
    <w:rsid w:val="009114D7"/>
    <w:rsid w:val="0091348E"/>
    <w:rsid w:val="00917CCB"/>
    <w:rsid w:val="00933FB0"/>
    <w:rsid w:val="00942EC2"/>
    <w:rsid w:val="00942F40"/>
    <w:rsid w:val="00946CA5"/>
    <w:rsid w:val="0096189A"/>
    <w:rsid w:val="00962BBA"/>
    <w:rsid w:val="00966122"/>
    <w:rsid w:val="00990D75"/>
    <w:rsid w:val="00997242"/>
    <w:rsid w:val="009A15F3"/>
    <w:rsid w:val="009A29C0"/>
    <w:rsid w:val="009C5820"/>
    <w:rsid w:val="009F37B7"/>
    <w:rsid w:val="00A025D2"/>
    <w:rsid w:val="00A10F02"/>
    <w:rsid w:val="00A11814"/>
    <w:rsid w:val="00A146A8"/>
    <w:rsid w:val="00A164B4"/>
    <w:rsid w:val="00A24521"/>
    <w:rsid w:val="00A2694C"/>
    <w:rsid w:val="00A26956"/>
    <w:rsid w:val="00A27486"/>
    <w:rsid w:val="00A315D9"/>
    <w:rsid w:val="00A53724"/>
    <w:rsid w:val="00A56066"/>
    <w:rsid w:val="00A57660"/>
    <w:rsid w:val="00A62401"/>
    <w:rsid w:val="00A73129"/>
    <w:rsid w:val="00A732A2"/>
    <w:rsid w:val="00A73921"/>
    <w:rsid w:val="00A75C66"/>
    <w:rsid w:val="00A82346"/>
    <w:rsid w:val="00A83D6E"/>
    <w:rsid w:val="00A92BA1"/>
    <w:rsid w:val="00A95A32"/>
    <w:rsid w:val="00A95C3B"/>
    <w:rsid w:val="00AB4A5D"/>
    <w:rsid w:val="00AB5424"/>
    <w:rsid w:val="00AC6BC6"/>
    <w:rsid w:val="00AE65E2"/>
    <w:rsid w:val="00AF0E9C"/>
    <w:rsid w:val="00AF1460"/>
    <w:rsid w:val="00B06E96"/>
    <w:rsid w:val="00B13FF3"/>
    <w:rsid w:val="00B15449"/>
    <w:rsid w:val="00B458D9"/>
    <w:rsid w:val="00B5024A"/>
    <w:rsid w:val="00B9009E"/>
    <w:rsid w:val="00B93086"/>
    <w:rsid w:val="00B96185"/>
    <w:rsid w:val="00BA19ED"/>
    <w:rsid w:val="00BA48AF"/>
    <w:rsid w:val="00BA4B8D"/>
    <w:rsid w:val="00BA54B0"/>
    <w:rsid w:val="00BA6A03"/>
    <w:rsid w:val="00BC0F7D"/>
    <w:rsid w:val="00BC6931"/>
    <w:rsid w:val="00BC7AE5"/>
    <w:rsid w:val="00BD1CD2"/>
    <w:rsid w:val="00BD6B52"/>
    <w:rsid w:val="00BD7D31"/>
    <w:rsid w:val="00BE18EA"/>
    <w:rsid w:val="00BE3255"/>
    <w:rsid w:val="00BE38D2"/>
    <w:rsid w:val="00BF128E"/>
    <w:rsid w:val="00C05D4D"/>
    <w:rsid w:val="00C074DD"/>
    <w:rsid w:val="00C13AB6"/>
    <w:rsid w:val="00C1496A"/>
    <w:rsid w:val="00C33079"/>
    <w:rsid w:val="00C45231"/>
    <w:rsid w:val="00C520E6"/>
    <w:rsid w:val="00C551FF"/>
    <w:rsid w:val="00C608B8"/>
    <w:rsid w:val="00C72833"/>
    <w:rsid w:val="00C80F1D"/>
    <w:rsid w:val="00C83825"/>
    <w:rsid w:val="00C91962"/>
    <w:rsid w:val="00C93F40"/>
    <w:rsid w:val="00CA3D0C"/>
    <w:rsid w:val="00CA7E60"/>
    <w:rsid w:val="00CD5D9E"/>
    <w:rsid w:val="00D15D28"/>
    <w:rsid w:val="00D35998"/>
    <w:rsid w:val="00D4434D"/>
    <w:rsid w:val="00D567C0"/>
    <w:rsid w:val="00D57972"/>
    <w:rsid w:val="00D675A9"/>
    <w:rsid w:val="00D738D6"/>
    <w:rsid w:val="00D755EB"/>
    <w:rsid w:val="00D75D04"/>
    <w:rsid w:val="00D76048"/>
    <w:rsid w:val="00D82E6F"/>
    <w:rsid w:val="00D87E00"/>
    <w:rsid w:val="00D9134D"/>
    <w:rsid w:val="00DA5174"/>
    <w:rsid w:val="00DA7A03"/>
    <w:rsid w:val="00DB057F"/>
    <w:rsid w:val="00DB1818"/>
    <w:rsid w:val="00DC309B"/>
    <w:rsid w:val="00DC4DA2"/>
    <w:rsid w:val="00DD4C17"/>
    <w:rsid w:val="00DD74A5"/>
    <w:rsid w:val="00DF2B1F"/>
    <w:rsid w:val="00DF4D03"/>
    <w:rsid w:val="00DF5C91"/>
    <w:rsid w:val="00DF62CD"/>
    <w:rsid w:val="00E01179"/>
    <w:rsid w:val="00E03DC0"/>
    <w:rsid w:val="00E16509"/>
    <w:rsid w:val="00E25845"/>
    <w:rsid w:val="00E44582"/>
    <w:rsid w:val="00E61004"/>
    <w:rsid w:val="00E705A1"/>
    <w:rsid w:val="00E77645"/>
    <w:rsid w:val="00EA15B0"/>
    <w:rsid w:val="00EA5EA7"/>
    <w:rsid w:val="00EC4A25"/>
    <w:rsid w:val="00EF608C"/>
    <w:rsid w:val="00F025A2"/>
    <w:rsid w:val="00F04712"/>
    <w:rsid w:val="00F0558D"/>
    <w:rsid w:val="00F13360"/>
    <w:rsid w:val="00F20F67"/>
    <w:rsid w:val="00F22EC7"/>
    <w:rsid w:val="00F325C8"/>
    <w:rsid w:val="00F6477F"/>
    <w:rsid w:val="00F653B8"/>
    <w:rsid w:val="00F726B4"/>
    <w:rsid w:val="00F9008D"/>
    <w:rsid w:val="00F943AC"/>
    <w:rsid w:val="00FA1266"/>
    <w:rsid w:val="00FA6C08"/>
    <w:rsid w:val="00FC1192"/>
    <w:rsid w:val="00FF372F"/>
    <w:rsid w:val="00FF5210"/>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rsid w:val="00E03DC0"/>
    <w:rPr>
      <w:lang w:eastAsia="en-US"/>
    </w:rPr>
  </w:style>
  <w:style w:type="character" w:customStyle="1" w:styleId="EXChar">
    <w:name w:val="EX Char"/>
    <w:link w:val="EX"/>
    <w:locked/>
    <w:rsid w:val="006B27D9"/>
    <w:rPr>
      <w:lang w:eastAsia="en-US"/>
    </w:rPr>
  </w:style>
  <w:style w:type="character" w:customStyle="1" w:styleId="NOChar">
    <w:name w:val="NO Char"/>
    <w:rsid w:val="00E61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5600</Words>
  <Characters>35286</Characters>
  <Application>Microsoft Office Word</Application>
  <DocSecurity>0</DocSecurity>
  <Lines>294</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60</cp:revision>
  <cp:lastPrinted>2019-02-25T14:05:00Z</cp:lastPrinted>
  <dcterms:created xsi:type="dcterms:W3CDTF">2024-02-29T09:05:00Z</dcterms:created>
  <dcterms:modified xsi:type="dcterms:W3CDTF">2024-03-07T09:26:00Z</dcterms:modified>
</cp:coreProperties>
</file>